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FB" w:rsidRPr="00D23D2A" w:rsidRDefault="004F26FB" w:rsidP="004F26FB">
      <w:pPr>
        <w:pStyle w:val="1"/>
        <w:ind w:left="0"/>
        <w:jc w:val="center"/>
        <w:rPr>
          <w:b/>
          <w:sz w:val="24"/>
        </w:rPr>
      </w:pPr>
      <w:r w:rsidRPr="00D23D2A">
        <w:rPr>
          <w:b/>
          <w:sz w:val="24"/>
        </w:rPr>
        <w:t>О К Р У Ж Н А Я   А Д М И Н И С Т Р А Ц И Я    Г О Р О Д А     Я К У Т С К А</w:t>
      </w:r>
    </w:p>
    <w:p w:rsidR="004F26FB" w:rsidRPr="00D23D2A" w:rsidRDefault="004F26FB" w:rsidP="004F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6FB" w:rsidRPr="00D23D2A" w:rsidRDefault="004F26FB" w:rsidP="004F26FB">
      <w:pPr>
        <w:pStyle w:val="8"/>
        <w:tabs>
          <w:tab w:val="clear" w:pos="5760"/>
          <w:tab w:val="num" w:pos="0"/>
        </w:tabs>
        <w:ind w:left="0" w:firstLine="0"/>
        <w:rPr>
          <w:u w:val="none"/>
        </w:rPr>
      </w:pPr>
      <w:r w:rsidRPr="00D23D2A">
        <w:rPr>
          <w:u w:val="none"/>
        </w:rPr>
        <w:t>МУНИЦИПАЛЬНОЕ  ОБЩЕОБРАЗОВАТЕЛЬНОЕ БЮДЖЕТНОЕ УЧРЕЖДЕНИЕ</w:t>
      </w:r>
    </w:p>
    <w:p w:rsidR="004F26FB" w:rsidRPr="00D23D2A" w:rsidRDefault="004F26FB" w:rsidP="004F26FB">
      <w:pPr>
        <w:pStyle w:val="8"/>
        <w:tabs>
          <w:tab w:val="clear" w:pos="5760"/>
        </w:tabs>
        <w:ind w:left="0" w:firstLine="0"/>
        <w:rPr>
          <w:u w:val="none"/>
        </w:rPr>
      </w:pPr>
      <w:r w:rsidRPr="00D23D2A">
        <w:rPr>
          <w:u w:val="none"/>
        </w:rPr>
        <w:t>«СРЕДНЯЯ ОБЩЕОБРАЗОВАТЕЛЬНАЯ ШКОЛА № 24 имени С.И. Климакова»</w:t>
      </w:r>
    </w:p>
    <w:p w:rsidR="004F26FB" w:rsidRPr="00D23D2A" w:rsidRDefault="004F26FB" w:rsidP="004F26FB">
      <w:pPr>
        <w:pStyle w:val="8"/>
        <w:tabs>
          <w:tab w:val="clear" w:pos="5760"/>
          <w:tab w:val="num" w:pos="0"/>
        </w:tabs>
        <w:ind w:left="0" w:firstLine="0"/>
        <w:rPr>
          <w:u w:val="none"/>
        </w:rPr>
      </w:pPr>
      <w:r w:rsidRPr="00D23D2A">
        <w:rPr>
          <w:u w:val="none"/>
        </w:rPr>
        <w:t>городского округа «город Якутск»</w:t>
      </w:r>
    </w:p>
    <w:p w:rsidR="004F26FB" w:rsidRPr="00D23D2A" w:rsidRDefault="004F26FB" w:rsidP="004F26FB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77014, г"/>
        </w:smartTagPr>
        <w:r w:rsidRPr="00D23D2A">
          <w:rPr>
            <w:rFonts w:ascii="Times New Roman" w:hAnsi="Times New Roman" w:cs="Times New Roman"/>
            <w:sz w:val="24"/>
            <w:szCs w:val="24"/>
          </w:rPr>
          <w:t>677014, г</w:t>
        </w:r>
      </w:smartTag>
      <w:r w:rsidRPr="00D23D2A">
        <w:rPr>
          <w:rFonts w:ascii="Times New Roman" w:hAnsi="Times New Roman" w:cs="Times New Roman"/>
          <w:sz w:val="24"/>
          <w:szCs w:val="24"/>
        </w:rPr>
        <w:t xml:space="preserve">. Якутск, ул. Можайского, 23, корп.1 тел.(4112) 40-20-12, 40-20-15,  </w:t>
      </w:r>
      <w:r w:rsidRPr="00D23D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3D2A">
        <w:rPr>
          <w:rFonts w:ascii="Times New Roman" w:hAnsi="Times New Roman" w:cs="Times New Roman"/>
          <w:sz w:val="24"/>
          <w:szCs w:val="24"/>
        </w:rPr>
        <w:t>-</w:t>
      </w:r>
      <w:r w:rsidRPr="00D23D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3D2A">
        <w:rPr>
          <w:rFonts w:ascii="Times New Roman" w:hAnsi="Times New Roman" w:cs="Times New Roman"/>
          <w:sz w:val="24"/>
          <w:szCs w:val="24"/>
        </w:rPr>
        <w:t xml:space="preserve">: </w:t>
      </w:r>
      <w:r w:rsidRPr="00D23D2A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23D2A">
        <w:rPr>
          <w:rFonts w:ascii="Times New Roman" w:hAnsi="Times New Roman" w:cs="Times New Roman"/>
          <w:sz w:val="24"/>
          <w:szCs w:val="24"/>
        </w:rPr>
        <w:t>24@</w:t>
      </w:r>
      <w:r w:rsidRPr="00D23D2A">
        <w:rPr>
          <w:rFonts w:ascii="Times New Roman" w:hAnsi="Times New Roman" w:cs="Times New Roman"/>
          <w:sz w:val="24"/>
          <w:szCs w:val="24"/>
          <w:lang w:val="en-US"/>
        </w:rPr>
        <w:t>yaguo</w:t>
      </w:r>
      <w:r w:rsidRPr="00D23D2A">
        <w:rPr>
          <w:rFonts w:ascii="Times New Roman" w:hAnsi="Times New Roman" w:cs="Times New Roman"/>
          <w:sz w:val="24"/>
          <w:szCs w:val="24"/>
        </w:rPr>
        <w:t>.</w:t>
      </w:r>
      <w:r w:rsidRPr="00D23D2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F26FB" w:rsidRPr="00D23D2A" w:rsidRDefault="004F26FB" w:rsidP="004F26FB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ОКПО 55670420; ОГРН 1021401065817  ИНН/КПП 1435123722/143501001</w:t>
      </w:r>
    </w:p>
    <w:p w:rsidR="004F26FB" w:rsidRPr="00D23D2A" w:rsidRDefault="004F26FB" w:rsidP="004F26FB">
      <w:pPr>
        <w:pBdr>
          <w:bottom w:val="thinThickSmallGap" w:sz="18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tabs>
          <w:tab w:val="left" w:pos="5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О Т Ч Ё Т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по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САМООБСЛЕДОВАНИЮ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за 2016/2017 учебный год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«Средняя общеобразовательная школа № 24 имени С.И. Климакова»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D23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г. Якутск. 2017</w:t>
      </w:r>
      <w:r w:rsidR="00D23D2A" w:rsidRPr="00D23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ВВЕДЕНИЕ. Нормативная база процедуры самообследования…………………………………………………………………………….</w:t>
      </w:r>
      <w:r w:rsidRPr="00D23D2A">
        <w:rPr>
          <w:rFonts w:ascii="Times New Roman" w:hAnsi="Times New Roman" w:cs="Times New Roman"/>
          <w:sz w:val="24"/>
          <w:szCs w:val="24"/>
        </w:rPr>
        <w:tab/>
        <w:t>3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Раздел 1. Общие сведения об образовательном учреждении……</w:t>
      </w:r>
      <w:r w:rsidR="00D23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D23D2A">
        <w:rPr>
          <w:rFonts w:ascii="Times New Roman" w:hAnsi="Times New Roman" w:cs="Times New Roman"/>
          <w:sz w:val="24"/>
          <w:szCs w:val="24"/>
        </w:rPr>
        <w:tab/>
        <w:t>4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Раздел 2. Результаты самообследования по показателю 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«Соответствие содержания и качества подготовки обучающихся и 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выпускников требованиям федеральных государственных образовательных 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стандартов (государственных образовательных стандартов) общего обра</w:t>
      </w:r>
      <w:r w:rsidR="00D23D2A">
        <w:rPr>
          <w:rFonts w:ascii="Times New Roman" w:hAnsi="Times New Roman" w:cs="Times New Roman"/>
          <w:sz w:val="24"/>
          <w:szCs w:val="24"/>
        </w:rPr>
        <w:t>зования»………………………………………………………</w:t>
      </w:r>
      <w:r w:rsidR="00D23D2A">
        <w:rPr>
          <w:rFonts w:ascii="Times New Roman" w:hAnsi="Times New Roman" w:cs="Times New Roman"/>
          <w:sz w:val="24"/>
          <w:szCs w:val="24"/>
        </w:rPr>
        <w:tab/>
        <w:t>13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Раздел 3. Результаты самообследования по показателю 1 «Реализация основных общеобр</w:t>
      </w:r>
      <w:r w:rsidR="00D23D2A">
        <w:rPr>
          <w:rFonts w:ascii="Times New Roman" w:hAnsi="Times New Roman" w:cs="Times New Roman"/>
          <w:sz w:val="24"/>
          <w:szCs w:val="24"/>
        </w:rPr>
        <w:t>азовательных программ»…………………</w:t>
      </w:r>
      <w:r w:rsidR="00D23D2A">
        <w:rPr>
          <w:rFonts w:ascii="Times New Roman" w:hAnsi="Times New Roman" w:cs="Times New Roman"/>
          <w:sz w:val="24"/>
          <w:szCs w:val="24"/>
        </w:rPr>
        <w:tab/>
        <w:t>18</w:t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Раздел 4. Результаты самообследования по показателю 2 «Обеспечение содержания и воспитани</w:t>
      </w:r>
      <w:r w:rsidR="00D23D2A">
        <w:rPr>
          <w:rFonts w:ascii="Times New Roman" w:hAnsi="Times New Roman" w:cs="Times New Roman"/>
          <w:sz w:val="24"/>
          <w:szCs w:val="24"/>
        </w:rPr>
        <w:t>я обучающихся, воспитанников…</w:t>
      </w:r>
      <w:r w:rsidR="00D23D2A">
        <w:rPr>
          <w:rFonts w:ascii="Times New Roman" w:hAnsi="Times New Roman" w:cs="Times New Roman"/>
          <w:sz w:val="24"/>
          <w:szCs w:val="24"/>
        </w:rPr>
        <w:tab/>
        <w:t>29</w:t>
      </w:r>
    </w:p>
    <w:p w:rsid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Раздел 5. Подготовка выводов по результатам самообследования</w:t>
      </w:r>
      <w:r w:rsidR="00D23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D23D2A">
        <w:rPr>
          <w:rFonts w:ascii="Times New Roman" w:hAnsi="Times New Roman" w:cs="Times New Roman"/>
          <w:sz w:val="24"/>
          <w:szCs w:val="24"/>
        </w:rPr>
        <w:tab/>
        <w:t>42</w:t>
      </w:r>
    </w:p>
    <w:p w:rsidR="004F26FB" w:rsidRPr="00D23D2A" w:rsidRDefault="00D23D2A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Показатели деятельности ОО, подлежащие самообследованию………………………………………………………………….49</w:t>
      </w:r>
      <w:r w:rsidR="004F26FB" w:rsidRPr="00D23D2A">
        <w:rPr>
          <w:rFonts w:ascii="Times New Roman" w:hAnsi="Times New Roman" w:cs="Times New Roman"/>
          <w:sz w:val="24"/>
          <w:szCs w:val="24"/>
        </w:rPr>
        <w:tab/>
      </w:r>
    </w:p>
    <w:p w:rsidR="004F26FB" w:rsidRPr="00D23D2A" w:rsidRDefault="004F26FB" w:rsidP="004F2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Выводы по результатам самообследования…………………………</w:t>
      </w:r>
      <w:r w:rsidR="00D23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D23D2A">
        <w:rPr>
          <w:rFonts w:ascii="Times New Roman" w:hAnsi="Times New Roman" w:cs="Times New Roman"/>
          <w:sz w:val="24"/>
          <w:szCs w:val="24"/>
        </w:rPr>
        <w:tab/>
        <w:t>53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Нормативная база процедуры самообследования</w:t>
      </w:r>
    </w:p>
    <w:p w:rsidR="004F26FB" w:rsidRPr="00D23D2A" w:rsidRDefault="004F26FB" w:rsidP="00D23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D23D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eastAsia="Times New Roman" w:hAnsi="Times New Roman" w:cs="Times New Roman"/>
          <w:sz w:val="24"/>
          <w:szCs w:val="24"/>
        </w:rPr>
        <w:t xml:space="preserve">Отчет о самообследовании МОБУ СОШ № 24 имени С.И. Климакова городского округа «город Якутск»   подготовлен по состоянию на 01 августа 2017 года в соответствии с пунктом 3 части 2 статьи 29 Федерального закона от 29.12.2012 г. № 273-ФЗ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организации», письма заместителя министра Министерства образования и науки Российской Федерации от 20.03.2014г. № ФЛ-634/05, а также приказом Министерства образования и науки Российской Федерации от 15.02.2017г. № 136 «О внесении изменений в показатели деятельности образовательной организации, подлежащей самообследованию, утверждѐнные приказом Министерства образования и науки Российской Федерации от 10.12.2013г. № 1324». </w:t>
      </w:r>
    </w:p>
    <w:p w:rsidR="004F26FB" w:rsidRPr="00D23D2A" w:rsidRDefault="004F26FB" w:rsidP="00D23D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D2A">
        <w:rPr>
          <w:rFonts w:ascii="Times New Roman" w:eastAsia="Times New Roman" w:hAnsi="Times New Roman" w:cs="Times New Roman"/>
          <w:sz w:val="24"/>
          <w:szCs w:val="24"/>
        </w:rPr>
        <w:t xml:space="preserve"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информации об обучении инвалидов и лиц с ограниченными возможностями здоровья, функционирования внутренней системы оценки качества образования, а также анализ показателей деятельности организации. </w:t>
      </w:r>
    </w:p>
    <w:p w:rsidR="004F26FB" w:rsidRPr="00D23D2A" w:rsidRDefault="004F26FB" w:rsidP="00D23D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D2A">
        <w:rPr>
          <w:rFonts w:ascii="Times New Roman" w:eastAsia="Times New Roman" w:hAnsi="Times New Roman" w:cs="Times New Roman"/>
          <w:sz w:val="24"/>
          <w:szCs w:val="24"/>
        </w:rPr>
        <w:t>Отчет о самообследованиии МОБУ СОШ № 24 имени С.И.Климакова включает в себя аналитическую часть и результаты анализа показателей самообследования.</w:t>
      </w:r>
    </w:p>
    <w:p w:rsidR="004F26FB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Раздел 1. Общие сведения об образовательном учреждении</w:t>
      </w:r>
    </w:p>
    <w:tbl>
      <w:tblPr>
        <w:tblW w:w="14034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4"/>
      </w:tblGrid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1.1.  Полное наименование образовательного учреждения в   соответствии с уставом: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  учреждение «Средняя общеобразовательная школа № 24 имени С.И. Климакова»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1.2.    Учредитель (учредители):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администрация   городского округа «город Якутск»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1.3.  Место нахождения (юридический адрес)   образовательного учреждения в соответствии с уставом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Федерация,677014, город  Якутск, улица  Можайского, дом 23, корпус 1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1.4.    Места осуществления образовательной деятельности в   соответствии с лицензией на право осуществления образовательной деятельности:  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  Якутск, улица Можайского, дом 23, корп.1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1.5.  Телефон (с указанием кода междугородной связи):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 40-20-15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1.6.  Факс: 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1.7.  Адрес электронной почты: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school24@yaguo.ru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1.8.     Адрес WWW-сервера:  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school24.yaguo.ru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1.9. Адрес для внесения в банк данных об аккредитованных образовательных учреждениях:</w:t>
      </w:r>
    </w:p>
    <w:tbl>
      <w:tblPr>
        <w:tblW w:w="8595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255"/>
      </w:tblGrid>
      <w:tr w:rsidR="004F26FB" w:rsidRPr="00D23D2A" w:rsidTr="004F26FB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Почтовый   индекс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677014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Субъект   Российской Федерации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Дальневосточный   федеральный округ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Муниципальный   район/городской округ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город Якутск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Населенный   пункт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г.   Якутск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Можайского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  дома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23, корпус 1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1.10.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pPr w:leftFromText="45" w:rightFromText="45" w:bottomFromText="200" w:vertAnchor="text" w:tblpX="-269"/>
        <w:tblW w:w="13770" w:type="dxa"/>
        <w:tblCellSpacing w:w="0" w:type="dxa"/>
        <w:shd w:val="clear" w:color="auto" w:fill="EFF7D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03"/>
        <w:gridCol w:w="2269"/>
        <w:gridCol w:w="2836"/>
        <w:gridCol w:w="2128"/>
        <w:gridCol w:w="2552"/>
      </w:tblGrid>
      <w:tr w:rsidR="004F26FB" w:rsidRPr="00D23D2A" w:rsidTr="004F26FB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Серия и № бланка документа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  дата выдачи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   документа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лицензии на право   осуществления образовательной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СЯ № 002408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1284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21.05.2012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Инспекция по контролю и   надзору в сфере образования Республики Саха (Якутия)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серия 14 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001683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892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Инспекция по контролю и   надзору в сфере образования Республики Саха (Якутия)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5" w:rsidRPr="00D23D2A" w:rsidRDefault="00D60C65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D60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1.11. Сведения о должностных лицах образовательного учреждения:</w:t>
      </w:r>
    </w:p>
    <w:tbl>
      <w:tblPr>
        <w:tblW w:w="13482" w:type="dxa"/>
        <w:tblCellSpacing w:w="0" w:type="dxa"/>
        <w:shd w:val="clear" w:color="auto" w:fill="EFF7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399"/>
        <w:gridCol w:w="3254"/>
        <w:gridCol w:w="3517"/>
        <w:gridCol w:w="2549"/>
      </w:tblGrid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Должностные   лица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Наименование   должности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Фамилия,   имя, отчество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Контактный   телефон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Сыроед Людмила Николаевна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40-20-15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Зудина Клара Викторовна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40-20-14</w:t>
            </w:r>
          </w:p>
        </w:tc>
      </w:tr>
      <w:tr w:rsidR="00D60C65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Зуева Ольга Дмитриевна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Мирина Анна Олеговна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Кузнецова Инна Олеговна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5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Кононов Дмитрий Игнатович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40-20-14</w:t>
            </w:r>
          </w:p>
        </w:tc>
      </w:tr>
      <w:tr w:rsidR="00D60C65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Попов Алексей Владимирович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60C65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40-20-14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D60C65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Кумратова Джемиля Бекбулатовна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1.12. Сведения о контингенте обучающихся в образовательном учреждении на начало/конец текущего учебного года по основным общеобразовательным программам: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780" w:type="dxa"/>
        <w:tblCellSpacing w:w="0" w:type="dxa"/>
        <w:tblBorders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200"/>
        <w:gridCol w:w="2260"/>
        <w:gridCol w:w="2200"/>
        <w:gridCol w:w="2365"/>
      </w:tblGrid>
      <w:tr w:rsidR="004F26FB" w:rsidRPr="00D23D2A" w:rsidTr="004F26FB">
        <w:trPr>
          <w:tblCellSpacing w:w="0" w:type="dxa"/>
        </w:trPr>
        <w:tc>
          <w:tcPr>
            <w:tcW w:w="2755" w:type="dxa"/>
            <w:vMerge w:val="restart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460" w:type="dxa"/>
            <w:gridSpan w:val="2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Обучение   ведется в соответствии с ГОС</w:t>
            </w:r>
          </w:p>
        </w:tc>
        <w:tc>
          <w:tcPr>
            <w:tcW w:w="4565" w:type="dxa"/>
            <w:gridSpan w:val="2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Обучение   ведется в соответствии с ФГОС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классов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обучающихся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классов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обучающихся</w:t>
            </w:r>
          </w:p>
        </w:tc>
      </w:tr>
      <w:tr w:rsidR="004F26FB" w:rsidRPr="00D23D2A" w:rsidTr="004F26FB">
        <w:trPr>
          <w:trHeight w:val="343"/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780" w:type="dxa"/>
            <w:gridSpan w:val="5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127/</w:t>
            </w:r>
            <w:r w:rsidR="00FE3CA8" w:rsidRPr="00D23D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152/151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ступени   начального общего образования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490/487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780" w:type="dxa"/>
            <w:gridSpan w:val="5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F26FB" w:rsidRPr="00D23D2A" w:rsidTr="00FE3CA8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76/77</w:t>
            </w:r>
          </w:p>
        </w:tc>
      </w:tr>
      <w:tr w:rsidR="004F26FB" w:rsidRPr="00D23D2A" w:rsidTr="00FE3CA8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101/98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ступени основного   общего образования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239/235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177/175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780" w:type="dxa"/>
            <w:gridSpan w:val="5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ступени среднего   (полного) общего образования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73/7</w:t>
            </w:r>
            <w:r w:rsidR="004F26FB"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 в ОУ на всех   ступенях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312/309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4F26FB" w:rsidRPr="00D23D2A" w:rsidRDefault="00FE3CA8" w:rsidP="004F2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667/662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1.13. Перечень основных общеобразовательных программ, заявляемых на государственную аккредитацию: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9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533"/>
        <w:gridCol w:w="5529"/>
      </w:tblGrid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Наименование   образовательной программы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Адрес   места реализации образовательной программы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Основная   общеобразовательная программа начального общего образования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677014, город Якутск, улица Можайского, дом 23, корпус 1 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МОБУ СОШ № 24 имени С.И. Климакова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Основная   общеобразовательная программа основного общего образования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Якутск, улица Можайского, дом 23, корпус 1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 24 имени С.И. Климакова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Основная   общеобразовательная программа среднего общего образования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Якутск, улица Можайского, дом 23, корпус 1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МОБУ СОШ № 24 имени С.И. Климакова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1.14. Сведения о других реализуемых образовательным учреждением образовательных программах (дополнительного образования детей, профессиональной подготовки):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9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528"/>
        <w:gridCol w:w="2835"/>
        <w:gridCol w:w="2693"/>
      </w:tblGrid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 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Наименование   образовательной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Срок   освоения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Программа  жизнедеятельности младших школьников  «Будь здоров»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Программа детского движения «Сокол»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Программа  компьютерного конструирования «Робототехника»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07584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Программа «Одарённые дети»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Программа  спортивно-интеллектуального направления «Шахматная школа»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584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Программа филологического направления «Школьная газета»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584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культурно-хореографического воспитания «Арабески»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584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Школьный кукольный театр «Кукушонок»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584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 «С песней по жизни»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584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Программа гражданско-патриотического воспитания</w:t>
            </w:r>
          </w:p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584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4B" w:rsidRPr="00D23D2A" w:rsidRDefault="0007584B" w:rsidP="00075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1.15. Сведения о кадрах образовательного учреждения:</w:t>
      </w:r>
    </w:p>
    <w:tbl>
      <w:tblPr>
        <w:tblW w:w="119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363"/>
        <w:gridCol w:w="1276"/>
        <w:gridCol w:w="1417"/>
      </w:tblGrid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ставок по штатному расписанию и тарификации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89,30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ставок педагогических работников по штатному расписанию и тарификации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ставок управленческого персонала   (руководитель, заместитель руководителя, руководители структурных   подразделений) по штатному расписанию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ставок учебно-вспомогательного персонала и младшего обслуживающего персонала   по штатному расписанию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 управленческого персонала (руководитель, заместитель   руководителя, руководители структурных подразделений)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 учебно-вспомогательного персонала и младшего обслуживающего   персонала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Фактическая   укомплектованность штатов (фактическое количество занятых ставок, умноженное   на 100 и разделенное на количество ставок по штатному расписанию и   тарификации)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  укомплектованность штатов педагогическими работниками (фактическое количество   занятых ставок педагогических работников,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умноженное на 100 и разделенное на   количество ставок педагогических работников по штатному расписанию и   тарификации)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Фактическая   укомплектованность штатов управленческим персоналом (фактическое количество   занятых ставок управленческого персонала, умноженное на 100 и разделенное на   количество ставок управленческого персонала по штатному расписанию)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штатов учебно-вспомогательным   персоналом и младшим обслуживающим персоналом (фактическое количество занятых   ставок учебно-вспомогательного и младшего обслуживающего персонала,   умноженное на 100 и разделенное на количество ставок учебно-вспомогательного   и младшего обслуживающего персонала по штатному расписанию)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штатных педагогических  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Общее   число всех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 за исключением внешних   совместителей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Фактическая доля штатных педагогических   работников (число педагогических работников за исключением внешних   совместителей, умноженное на 100 и разделенное на общее число всех  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и   квалификация педагогических работников (с учетом совместителей)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среднее   профессиональное образование и не имеющих высшего профессионального  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  (число педагогических работников, имеющих среднее профессиональное   образование и не имеющих высшего профессионального образования, умноженное на   100 и разделенное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высшее   профессиональное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профессиональное   образование (число педагогических работников, имеющих высшее профессиональное   образование, умноженное на 100 и разделенное на общее число всех  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высшую квалификационную   категорию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  категорию (число педагогических работников, имеющих высшую квалификационную   категорию, умноженное на 100 и разделенное на общее число всех педагогических  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первую  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  квалификационную категорию (число педагогических работников, имеющих первую   квалификационную категорию, умноженное на 100 и разделенное на общее число  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имеющих документ, подтверждающий освоение ими   дополнительных профессиональных образовательных программ  в объеме не менее 72 часов в течение   последних 5 лет в образовательных учреждениях, имеющих лицензию на право   ведения данного вида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систематически повышающих квалификацию (число  педагогических работников, имеющих   документы, указанные в пп. 3.9, умноженное на 100 и разделенное на 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имеющих документы, подтверждающие повышение   квалификации (профессиональную переподготовку) в сфере ИКТ в течение   последних 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педагогов, повысивших квалификацию в сфере   ИКТ (число педагогических работников, имеющих документы, подтверждающие   повышение квалификации в сфере ИКТ в течение последних 3 лет, умноженное на   100 и разделенное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привлекаемых   образовательным учреждением, в т.ч. для организации профильного обучения и   предпрофильной подготовки, из числа работников учреждений  среднего и высшего профессионального   образования, иных образовательных и научных организаций, являющихся ведущими   специалистами в области педагогики, преподаваемого предмета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07584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привлекаемых   образовательным учреждением, в т.ч.    для организации профильного обучения и предпрофильной подготовки, из   числа работников учреждений  среднего и   высшего профессионального образования, иных образовательных и научных   организаций, являющихся ведущими специалистами в области педагогики,   преподаваемого предмета (число привлекаемых    педагогических работников, относящихся к указанным категориям,   умноженное на 100 и разделенное на общее число всех педагогических  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сертификат эксперта,   привлекаемого аккредитационными органами для проведения аккредитационной   экспертизы образовательных организаций, а также для проведения контрольных  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Раздел 2. Результаты самообследования по показателю  «Соответствие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стандартов) общего образования»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2.1. Результаты самоанализа по критерию 1: Соответствие перечня реализуемых образовательных программ Типовому положению об общеобразовательном учреждении.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1. Сведения о контингенте обучающихся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261"/>
        <w:gridCol w:w="3969"/>
      </w:tblGrid>
      <w:tr w:rsidR="004F26FB" w:rsidRPr="00D23D2A" w:rsidTr="004F26FB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Ступени   общего образования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Обучающиеся   на ступени (да/нет)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Завершающие   обучение на ступени (да/нет)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Реализуемые образовательные программы: (образовательная программа начального общего образования, образовательная программа основного общего</w:t>
      </w:r>
      <w:r w:rsidR="0007584B" w:rsidRPr="00D23D2A">
        <w:rPr>
          <w:rFonts w:ascii="Times New Roman" w:hAnsi="Times New Roman" w:cs="Times New Roman"/>
          <w:sz w:val="24"/>
          <w:szCs w:val="24"/>
        </w:rPr>
        <w:t xml:space="preserve"> образования, </w:t>
      </w:r>
      <w:r w:rsidRPr="00D23D2A">
        <w:rPr>
          <w:rFonts w:ascii="Times New Roman" w:hAnsi="Times New Roman" w:cs="Times New Roman"/>
          <w:sz w:val="24"/>
          <w:szCs w:val="24"/>
        </w:rPr>
        <w:t>образовательная программа среднего  общего образования</w:t>
      </w:r>
      <w:r w:rsidR="0007584B" w:rsidRPr="00D23D2A">
        <w:rPr>
          <w:rFonts w:ascii="Times New Roman" w:hAnsi="Times New Roman" w:cs="Times New Roman"/>
          <w:sz w:val="24"/>
          <w:szCs w:val="24"/>
        </w:rPr>
        <w:t>)</w:t>
      </w:r>
      <w:r w:rsidRPr="00D23D2A">
        <w:rPr>
          <w:rFonts w:ascii="Times New Roman" w:hAnsi="Times New Roman" w:cs="Times New Roman"/>
          <w:sz w:val="24"/>
          <w:szCs w:val="24"/>
        </w:rPr>
        <w:t>.</w:t>
      </w:r>
    </w:p>
    <w:p w:rsidR="004F26FB" w:rsidRPr="00D23D2A" w:rsidRDefault="004F26FB" w:rsidP="004F2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Образовательные программы, по которым имеются обучающиеся, завершающие об</w:t>
      </w:r>
      <w:r w:rsidR="0007584B" w:rsidRPr="00D23D2A">
        <w:rPr>
          <w:rFonts w:ascii="Times New Roman" w:hAnsi="Times New Roman" w:cs="Times New Roman"/>
          <w:sz w:val="24"/>
          <w:szCs w:val="24"/>
        </w:rPr>
        <w:t>учение в текущем учебном году: (образовательная программа начального общего образования, образовательная программа основного общего образования, образовательная программа среднего  общего образования).</w:t>
      </w: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2.2. Результаты самоанализа по критерию 2: 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w:t>
      </w:r>
    </w:p>
    <w:p w:rsidR="004F26FB" w:rsidRPr="00D23D2A" w:rsidRDefault="004F26FB" w:rsidP="004F2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7584B" w:rsidRPr="00D23D2A" w:rsidRDefault="0007584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84B" w:rsidRPr="00D23D2A" w:rsidRDefault="0007584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84B" w:rsidRPr="00D23D2A" w:rsidRDefault="0007584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Таблица 2. Сведения о наличии ООП</w:t>
      </w:r>
    </w:p>
    <w:tbl>
      <w:tblPr>
        <w:tblW w:w="139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6140"/>
      </w:tblGrid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  общее образование (ФГОС)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Оценка о наличии разработанной на основе ФГОС и   утвержденной в установленном порядке ООП начального общего образования: </w:t>
            </w: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  общее образование (ГОС)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Оценка о наличии разработанной на основе ГОС и   утвержденной в установленном порядке ООП начального общего образования: </w:t>
            </w: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  образование (ФГОС)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84B" w:rsidRPr="00D23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84B" w:rsidRPr="00D23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 отсутствии разработанной на основе ФГОС и утвержденной   в установленном порядке ООП основного общего образования: </w:t>
            </w: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  образование (ГОС)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включает  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Оценка о наличии разработанной на основе ГОС и утвержденной в установленном   порядке ООП основного общего образования:</w:t>
            </w: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  общее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Оценка о наличии разработанной и утвержденной в   установленном порядке ООП среднего (полного) общего образования:</w:t>
            </w: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Оценка по критерию 2: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 Начальное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2. Основное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 Среднее (полное)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lastRenderedPageBreak/>
        <w:t>2.3. Результаты самоанализа по критерию 3: Соответствие содержания и структуры ООП, разработанных в соответствии с ФГОС (ГОС) и заявленных для государственной аккредитации, установленным требованиям: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Таблица 3. Сведения о структуре и содержании ООП, разработанных на основе ГОС</w:t>
      </w:r>
    </w:p>
    <w:tbl>
      <w:tblPr>
        <w:tblW w:w="147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7229"/>
      </w:tblGrid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Начальное   общее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установленным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ОУ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рабочих программ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ООП   начального общего образования ГОС: нет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Основное общее  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установленным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ОУ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рабочих программ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ООП   основного общего образования ГОС: 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Среднее   (полное) общее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установленным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ОУ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рабочих программ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 ООП среднего (полного) общего образования   ГОС: 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 по критерию 3 (для ООП, разработанных на основе ГОС):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3.1. Начальное общее образование: нет.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3.2. Основное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3.3. Среднее (полное)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Таблица 4. Сведения о структуре и содержании ООП, разработанных на основе ФГОС</w:t>
      </w:r>
    </w:p>
    <w:tbl>
      <w:tblPr>
        <w:tblW w:w="120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  <w:gridCol w:w="2275"/>
      </w:tblGrid>
      <w:tr w:rsidR="004F26FB" w:rsidRPr="00D23D2A" w:rsidTr="004F26FB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Начальное   общее образование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требованиям ФГОС общего   образования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обязательным   требованиям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Соответствие программ учебных курсов, предметов,   дисциплин (модулей) обязательным требованиям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 Организация внеурочной деятельности в соответствии   с установленными требованиями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 ООП начального общего образования ФГОС   начального общего образования: 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 по критерию 3 (для ООП, разработанных на основе ФГОС):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3.1. Начальное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3.2.</w:t>
      </w:r>
      <w:r w:rsidR="001312CC" w:rsidRPr="00D23D2A">
        <w:rPr>
          <w:rFonts w:ascii="Times New Roman" w:hAnsi="Times New Roman" w:cs="Times New Roman"/>
          <w:sz w:val="24"/>
          <w:szCs w:val="24"/>
        </w:rPr>
        <w:t xml:space="preserve"> Основное общее образование: 5-6 классы – да; 7-9 классы - нет</w:t>
      </w:r>
      <w:r w:rsidRPr="00D23D2A">
        <w:rPr>
          <w:rFonts w:ascii="Times New Roman" w:hAnsi="Times New Roman" w:cs="Times New Roman"/>
          <w:sz w:val="24"/>
          <w:szCs w:val="24"/>
        </w:rPr>
        <w:t>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3.3.Среднее (полное) общее образование: нет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Общая оценка по критерию 3: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3.1.Начальное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3.2.Основное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3.3.Среднее (полное) общее образование: да.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2.4. Результаты самоанализа по критерию 4: Обеспечение освоения обучающимися основных общеобразовательных программ на уровне требований, предусмотренных ФГОС (ГОС):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5. Сведения об освоении обучающимися ООП</w:t>
      </w:r>
    </w:p>
    <w:tbl>
      <w:tblPr>
        <w:tblpPr w:leftFromText="45" w:rightFromText="45" w:bottomFromText="200" w:vertAnchor="text"/>
        <w:tblW w:w="1374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748"/>
        <w:gridCol w:w="1536"/>
        <w:gridCol w:w="1596"/>
        <w:gridCol w:w="1839"/>
        <w:gridCol w:w="1899"/>
        <w:gridCol w:w="1449"/>
        <w:gridCol w:w="2411"/>
      </w:tblGrid>
      <w:tr w:rsidR="004F26FB" w:rsidRPr="00D23D2A" w:rsidTr="001312CC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2015/2016 учебный год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      Вывод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(соответствует/ не  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учащихся на конец  учебного года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завершивших обучение с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«неудовлетво-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рительно»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завершивших  обучение с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«неудовлетво-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рительно», 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 учащихся на конец учебного года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 учащихся, завершивших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обучение с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«неудовлетворительно»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учащихся, завершивших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обучение с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«неудовлетво-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рительно»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  класс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5-9   класс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10-11   класс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1312CC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 по критерию 4: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4.1. Начальное общее образование: соответствует.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4.2. Основное общее образование: соответствует.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4.3. Среднее (полное) общее образование: соответствует.</w:t>
      </w:r>
    </w:p>
    <w:p w:rsidR="004F26FB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Раздел 3. Результаты самообследования по показателю 1 «Реализация основных общеобразовательных программ»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3.1. Результаты самоанализа по критерию 1.1: Соответствие перечня реализуемых общеобразовательных программ Типовому положению об общеобразовательном учреждении.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 по критерию: соответствует виду «средняя общеобразовательная школа».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3.2. Результаты самоанализа по критерию 1.2.: Соответствие перечня реализуемых ОУ аккредитованных основных общеобразовательных программ или реализуемых ОУ основных общеобразовательных программ, по которым в рамках аккредитационной экспертизы </w:t>
      </w:r>
      <w:r w:rsidRPr="00D23D2A">
        <w:rPr>
          <w:rFonts w:ascii="Times New Roman" w:hAnsi="Times New Roman" w:cs="Times New Roman"/>
          <w:sz w:val="24"/>
          <w:szCs w:val="24"/>
        </w:rPr>
        <w:lastRenderedPageBreak/>
        <w:t>установлено соответствие содержания и качества подготовки обучающихся и выпускников требованиям ФГОС (ГОС), Типовому положению об общеобразовательном учреждении.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 по критерию: соответствует виду «средняя общеобразовательная школа».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3.3. Результаты самоанализа по критерию 1.3: Обеспечение полноты реализации общеобразовательных программ.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6. Сведения о полноте реализации ООП</w:t>
      </w:r>
    </w:p>
    <w:tbl>
      <w:tblPr>
        <w:tblW w:w="14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121"/>
        <w:gridCol w:w="10950"/>
      </w:tblGrid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учебных часов, фактически проведенных, от количества запланированных   (наименьшая),%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начального общего образования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Среднее   по ООП НОО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основного общего образования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Среднее   по ООП ООО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среднего общего образования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Среднее   по ООП С(П)ОО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3.4. Результаты самоанализа по критерию 1.4: Обеспечение необходимого уровня освоения обучающимися основных общеобразовательных программ.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 « соответствует».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3.5. Результаты самоанализа по критерию 1.5: Обеспечение соответствия уровня  подготовки выпускников требованиям, установленным ФГОС (ГОС), подтверждаемого различными формами независимого оценивания.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7. Результаты выполнения выпускниками ступеней общего образования заданий стандартизированной формы</w:t>
      </w:r>
    </w:p>
    <w:tbl>
      <w:tblPr>
        <w:tblpPr w:leftFromText="180" w:rightFromText="180" w:vertAnchor="text" w:tblpY="1"/>
        <w:tblOverlap w:val="never"/>
        <w:tblW w:w="205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630"/>
        <w:gridCol w:w="6447"/>
        <w:gridCol w:w="2280"/>
        <w:gridCol w:w="2456"/>
        <w:gridCol w:w="3513"/>
        <w:gridCol w:w="3513"/>
      </w:tblGrid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  общее  образование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Форма   (вид) контроля, кем проводился, дата проведения, документ об итогах   проведения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принимавших участие в педагогических измерениях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заданий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  язык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Административный   диктант</w:t>
            </w:r>
          </w:p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МОБУ   СОШ № 24 имени С.И. Климакова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12CC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12CC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12CC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2CC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1312CC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6FB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Административная   контрольная работа</w:t>
            </w:r>
          </w:p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МОБУ СШ № 24 имени С.И. Климакова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131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  общее  образование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Форма   (вид) контроля, кем проводился, дата проведения, документ об итогах   проведения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принимавших участие в педагогических измерениях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заданий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  язык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Административные   контрольные диктанты МОБУ СОШ № 24 имени С.И. Климакова            </w:t>
            </w:r>
          </w:p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ДКР  в формате ОГЭ-2017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ДКР  в формате ОГЭ-2017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tblCellSpacing w:w="0" w:type="dxa"/>
        </w:trPr>
        <w:tc>
          <w:tcPr>
            <w:tcW w:w="1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</w:tcPr>
          <w:p w:rsidR="001A5BC5" w:rsidRPr="00D23D2A" w:rsidRDefault="001A5BC5" w:rsidP="001A5B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4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Административные   контрольные работы МОБУ СОШ № 24 имени С.И. Климакова            </w:t>
            </w:r>
          </w:p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ДКР  в формате ОГЭ-2017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ДКР  в формате ОГЭ-2017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 общее  образование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Форма   (вид) контроля, кем проводился, дата проведения, документ об итогах   проведения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принимавших участие в педагогических измерениях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заданий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русский   язык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КИМы,  подготовленные администрацией МОБУ СОШ № 24 имени С.И. Климакова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Переводный экзамен (тест в формате ЕГЭ-2017)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Переводный экзамен (тест в формате ЕГЭ-2017)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96%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КИМы,   подготовленные администрацией МОБУ СОШ № 24 имени С.И. Климакова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Переводный экзамен (тест в формате ЕГЭ-2015)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Переводный экзамен (тест в формате ЕГЭ-2015)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96%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5BC5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КИМы,   подготовленные администрацией МОБУ СОШ № 24 имени С.И. Климакова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BC5" w:rsidRPr="00D23D2A" w:rsidRDefault="001A5BC5" w:rsidP="001A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C50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Переводный экзамен (тест в формате ЕГЭ-2015)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4C50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Переводный экзамен (тест в формате ЕГЭ-2015)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4C50" w:rsidRPr="00D23D2A" w:rsidTr="001A5BC5">
        <w:trPr>
          <w:gridAfter w:val="2"/>
          <w:wAfter w:w="7026" w:type="dxa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C50" w:rsidRPr="00D23D2A" w:rsidRDefault="00674C50" w:rsidP="0067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F26FB" w:rsidRPr="00D23D2A" w:rsidRDefault="001312CC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F26FB"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Таблица 8. </w:t>
      </w:r>
      <w:r w:rsidRPr="00D23D2A">
        <w:rPr>
          <w:rFonts w:ascii="Times New Roman" w:hAnsi="Times New Roman" w:cs="Times New Roman"/>
          <w:b/>
          <w:sz w:val="24"/>
          <w:szCs w:val="24"/>
        </w:rPr>
        <w:t>Результаты ОГЭ</w:t>
      </w:r>
      <w:r w:rsidRPr="00D23D2A">
        <w:rPr>
          <w:rFonts w:ascii="Times New Roman" w:hAnsi="Times New Roman" w:cs="Times New Roman"/>
          <w:sz w:val="24"/>
          <w:szCs w:val="24"/>
        </w:rPr>
        <w:t xml:space="preserve"> </w:t>
      </w:r>
      <w:r w:rsidR="00284B3C" w:rsidRPr="00D23D2A">
        <w:rPr>
          <w:rFonts w:ascii="Times New Roman" w:hAnsi="Times New Roman" w:cs="Times New Roman"/>
          <w:sz w:val="24"/>
          <w:szCs w:val="24"/>
        </w:rPr>
        <w:t>(два обязательных и два по выбору)</w:t>
      </w:r>
    </w:p>
    <w:tbl>
      <w:tblPr>
        <w:tblW w:w="12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685"/>
        <w:gridCol w:w="3686"/>
      </w:tblGrid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выпускников, допущенных к ОГЭ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выпускников,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имеющих   положительные результаты по итогам ОГЭ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выпускников, имеющих положительные результаты по итогам ОГЭ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674C5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674C5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674C5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98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 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674C5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674C5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674C5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90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35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97%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88%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69%</w:t>
            </w:r>
          </w:p>
        </w:tc>
      </w:tr>
      <w:tr w:rsidR="00284B3C" w:rsidRPr="00D23D2A" w:rsidTr="001B3F26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pacing w:val="7"/>
                <w:sz w:val="24"/>
                <w:szCs w:val="24"/>
                <w:highlight w:val="yellow"/>
              </w:rPr>
              <w:lastRenderedPageBreak/>
              <w:t>География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3C" w:rsidRPr="00D23D2A" w:rsidRDefault="00284B3C" w:rsidP="00284B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B3C" w:rsidRPr="00D23D2A" w:rsidRDefault="00284B3C" w:rsidP="00284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64%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674C50" w:rsidRPr="00D23D2A" w:rsidRDefault="00674C50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50" w:rsidRPr="00D23D2A" w:rsidRDefault="00674C50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50" w:rsidRPr="00D23D2A" w:rsidRDefault="00674C50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3C" w:rsidRPr="00D23D2A" w:rsidRDefault="00284B3C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3C" w:rsidRPr="00D23D2A" w:rsidRDefault="00284B3C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3C" w:rsidRPr="00D23D2A" w:rsidRDefault="00284B3C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50" w:rsidRPr="00D23D2A" w:rsidRDefault="00674C50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Таблица 9. </w:t>
      </w:r>
      <w:r w:rsidRPr="00D23D2A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Pr="00D23D2A">
        <w:rPr>
          <w:rFonts w:ascii="Times New Roman" w:hAnsi="Times New Roman" w:cs="Times New Roman"/>
          <w:sz w:val="24"/>
          <w:szCs w:val="24"/>
        </w:rPr>
        <w:t xml:space="preserve"> (математика, русский язык)</w:t>
      </w:r>
    </w:p>
    <w:tbl>
      <w:tblPr>
        <w:tblW w:w="12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685"/>
        <w:gridCol w:w="3686"/>
      </w:tblGrid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выпускников, допущенных к ЕГЭ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выпускников, имеющих положительные результаты по итогам ЕГЭ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выпускников, имеющих положительные результаты по итогам ЕГЭ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 (базовый)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Русский  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 «соответствует».</w:t>
      </w:r>
    </w:p>
    <w:p w:rsidR="00284B3C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3.6. Результаты самоанализа по критерию 1.6: Обеспечение образовательного процесса педагогическими кадрами, имеющими необходимый уровень профессионального образования.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10. Образовательный ценз педагогических работников</w:t>
      </w:r>
    </w:p>
    <w:tbl>
      <w:tblPr>
        <w:tblW w:w="115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449"/>
        <w:gridCol w:w="3388"/>
        <w:gridCol w:w="3448"/>
      </w:tblGrid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Наименование  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Число   педагогических работников, имеющих высшее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среднее профессиональное  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  педагогических работников, имеющих высшее или среднее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  образование, %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F26FB"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84B3C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 виду «начальная общеобразовательная школа».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 виду «основная общеобразовательная школа».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3.7. Результаты самоанализа по критерию 1.7: 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11. Профиль образования педагогических работников</w:t>
      </w:r>
    </w:p>
    <w:tbl>
      <w:tblPr>
        <w:tblW w:w="1274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449"/>
        <w:gridCol w:w="2811"/>
        <w:gridCol w:w="2811"/>
      </w:tblGrid>
      <w:tr w:rsidR="004F26FB" w:rsidRPr="00D23D2A" w:rsidTr="004F26FB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Наименование  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%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 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3.8. Результаты самоанализа по критерию 1.8: Создание условий, обеспечивающих непрерывность профессионального развития педагогических работников.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12. Сведения о повышении квалификации педагогических работников</w:t>
      </w:r>
    </w:p>
    <w:tbl>
      <w:tblPr>
        <w:tblW w:w="109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449"/>
        <w:gridCol w:w="3903"/>
        <w:gridCol w:w="3903"/>
      </w:tblGrid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   именование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%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 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3.9. Результаты самоанализа по критерию 1.9: Стимулирование инновационной деятельности педагогических работников.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13. Сведения об участии педагогических работников в семинарах, курсах, стажировках</w:t>
      </w:r>
    </w:p>
    <w:tbl>
      <w:tblPr>
        <w:tblW w:w="1271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449"/>
        <w:gridCol w:w="3206"/>
        <w:gridCol w:w="2839"/>
      </w:tblGrid>
      <w:tr w:rsidR="004F26FB" w:rsidRPr="00D23D2A" w:rsidTr="004F26FB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Наименование  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педагогических работников,   принимавших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семинарах, курсах, стажировках по проблемам внедрения   инновационных педагогических и информационно-коммуникационных технологий   (ИКТ) за последние пять лет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  педагогических работников, принимавших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семинарах, курсах,   стажировках по проблемам внедрения инновационных педагогических и   информационно-коммуникационных технологий (ИКТ) за последние пять лет, %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FB17E8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школа».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3.10.      Результаты самоанализа по критерию 1.10: Создание необходимых материально-технических условий для организации образовательного процесса.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Спортивный зал -2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Спортивная площадка -1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Мастерские – 2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Актовый зал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Библиотека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Читальный зал - 1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Столовая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Буфет - 0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Медкабинет - 1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Кабинеты информатики – 2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lastRenderedPageBreak/>
        <w:t>Кабинеты для начальной школы – 6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Кабинеты иностранного языка – 2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 химии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 физики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 биологии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 географии- 1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Кабинеты математики – 3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Кабинеты русского языка и литературы – 3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  истории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 – ОБЖ - 1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Кабинет музыки – 1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 «соответствует виду «средняя общеобразовательная школа»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3.11.       Результаты самоанализа по критерию 1.11: Создание учебно-методических условий, необходимых для реализации образовательных программ.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       В учреждении есть в наличии наглядные пособия: таблицы, исторические и географические карты, модели,  учебно-лабораторное  оборудование, позволяющее проводить опыты, лабораторные и практические работы по химии, биологии и физике,  обеспечивающие возможность выполнения рабочих программ по предметам федерального и регионального компонентов, предусмотренным учебными планами.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оценка: соответствует виду «средняя общеобразовательная школа»</w:t>
      </w:r>
    </w:p>
    <w:p w:rsidR="004F26FB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2A" w:rsidRPr="00D23D2A" w:rsidRDefault="00D23D2A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Раздел 4. Результаты самообследования по показателю 2 «Обеспечение содержания и воспитания обучающихся, воспитанников»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4.1. Результаты самоанализа по критерию 2.1: Обеспечение соблюдения санитарно-гигиенических требований к организации образовательного процесса.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30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95"/>
        <w:gridCol w:w="4961"/>
      </w:tblGrid>
      <w:tr w:rsidR="004F26FB" w:rsidRPr="00D23D2A" w:rsidTr="004F26FB">
        <w:trPr>
          <w:tblCellSpacing w:w="0" w:type="dxa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Максимально   допустимая недельная нагрузка в академических часах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при   6-дневной неделе, не более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при   5-дневной неделе, не более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  - 4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F259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F259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F259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2590" w:rsidRPr="00D23D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   - 9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F2590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 соответствует виду «средняя общеобразовательная школа»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4.2. Результаты самоанализа по критерию 2.2: Создание необходимых условий для обеспечения медицинского обслуживания.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       В школе имеется санитарно-эпидемиологическое заключение Федеральной службы по надзору в сфере защиты прав потребителей и благополучия человека № 14.01.01.000.М.000.366.05.15 от 21.05.2015 г. о том, что медицинский кабинет ГБУ РС(Я) «Якутская городская больница № 2» Республика Саха (Якутия), г. Якутск, ул. Можайского, 23/1 соответствует Государственным санитарно-эпидемиологическим правилам и нормативам. 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lastRenderedPageBreak/>
        <w:t xml:space="preserve">В школе имеется: 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сухой бассейн, модули для занятий, массажные дорожки, мячи разного назначения;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ингаляторий, включающий в себя ингалятор ароматерапии для эфирных масел, ингалятор солевой аэрозольный для йодированной соли и ингалятор ультразвуковой «Муссон» для лекарственных трав, соды, антибиотиков;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новая оздоровительная технология БОС;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тубус-кварц;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ионизаторы воздуха;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массажный кабинет;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стоматологический кабинет;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медицинский и процедурный кабинеты.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Основные направления здоровьесберегающей деятельности в школе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6237"/>
        <w:gridCol w:w="2294"/>
      </w:tblGrid>
      <w:tr w:rsidR="004F26FB" w:rsidRPr="00D23D2A" w:rsidTr="004F26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Мероприятия, рассчитанные на перспективу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4F26FB" w:rsidRPr="00D23D2A" w:rsidTr="004F26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1. Диагностика и мониторинг состояния здоровья учащихся и учителей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-Ежегодные углубленные медосмотры, осмотр специалистами по показаниям здоровья, составление «карточек здоровья» учащихся, начиная с 1-го класса;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-анализ состояния здоровья с целью выявления основных тенденций;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-участие учителей во всесоюзной диспансеризации;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-взаимодействие с горбольницей № 2, а также с Центром здоровья для детей по формированию здорового образа жизни ГБУ РС(Я) «Детская городская больница».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микрорайоне 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бюджетных средств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спонсорской помощи </w:t>
            </w:r>
          </w:p>
        </w:tc>
      </w:tr>
      <w:tr w:rsidR="004F26FB" w:rsidRPr="00D23D2A" w:rsidTr="004F26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 коррекция здоровья при осуществлении образовательного процесса и в летний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-приобретение физиотерапевтических приборов, медикаментов для школьного медицинского кабинета,  выполнение предписанных процедур;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-полный охват горячим питанием, введение в рацион питания витаминных и йодосодержащих препаратов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поддержка санитарно-гигиенического режима, профилактика травматизма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выполнением санитарных норм и предписаний органов надзора, своевременный ремонт зданий и оборудования, регулярная корректировка инструкций по ТБ, своевременное инструктирование персонала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-взаимодействие с горбольницей № 2;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спортивным комплексом «Стерх»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-работа в микрорайоне (клуб «Лайнер»);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4. усиление двигательного режима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физкультминутки в начальных и средних классах, увеличение уроков физкультуры, оборудование дополнительного помещения для занятий хореографией, приобретение спортинвентаря, охват всех нуждающихся детей занятиями ОФП и лечебной гимнастики, массажем, фитопроцедурами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5.психологическое сопровождение учебного процесса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-снятие стрессогенных ситуаций;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-проведение психологических тренингов для учителей и учащихся;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-психологическое сопровождение учащихся «группы риска»;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-в будущем создание кабинета психологической разгрузки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-планомерная работа по повышению квалификации школьного психолога и повышению психологической грамотности педагогов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 соответствует виду «средняя общеобразовательная школа»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4.3. Результаты самоанализа по критерию 2.3: Обеспечение соответствия типа библиотеки  заявленному статусу ОУ.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14. Укомплектованность библиотеки ОУ печатными образовательными ресурсами и ЭОР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312" w:type="dxa"/>
        <w:tblLook w:val="04A0" w:firstRow="1" w:lastRow="0" w:firstColumn="1" w:lastColumn="0" w:noHBand="0" w:noVBand="1"/>
      </w:tblPr>
      <w:tblGrid>
        <w:gridCol w:w="3652"/>
        <w:gridCol w:w="2976"/>
        <w:gridCol w:w="2976"/>
        <w:gridCol w:w="2708"/>
      </w:tblGrid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FB17E8" w:rsidRPr="00D23D2A" w:rsidTr="00FB17E8">
        <w:trPr>
          <w:trHeight w:val="50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13452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14287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22293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из них: справочный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7E8" w:rsidRPr="00D23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уч-ся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 читателя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кол-во читателей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охват библиотечным обслуживанием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B17E8" w:rsidRPr="00D23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выделено средств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779.000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14522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17721</w:t>
            </w:r>
          </w:p>
        </w:tc>
      </w:tr>
      <w:tr w:rsidR="00FB17E8" w:rsidRPr="00D23D2A" w:rsidTr="00FB17E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% обеспечения учебниками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FB17E8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7E8" w:rsidRPr="00D23D2A" w:rsidRDefault="001B3F26" w:rsidP="00FB1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1.</w:t>
      </w:r>
      <w:r w:rsidR="001B3F26" w:rsidRPr="00D23D2A">
        <w:rPr>
          <w:rFonts w:ascii="Times New Roman" w:hAnsi="Times New Roman" w:cs="Times New Roman"/>
          <w:b/>
          <w:sz w:val="24"/>
          <w:szCs w:val="24"/>
        </w:rPr>
        <w:t>Книжный фонд</w:t>
      </w:r>
    </w:p>
    <w:p w:rsidR="001B3F26" w:rsidRPr="00D23D2A" w:rsidRDefault="001B3F26" w:rsidP="001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811"/>
        <w:gridCol w:w="1229"/>
        <w:gridCol w:w="1098"/>
        <w:gridCol w:w="1098"/>
        <w:gridCol w:w="1103"/>
        <w:gridCol w:w="1324"/>
        <w:gridCol w:w="879"/>
        <w:gridCol w:w="1195"/>
        <w:gridCol w:w="15"/>
        <w:gridCol w:w="1722"/>
        <w:gridCol w:w="15"/>
      </w:tblGrid>
      <w:tr w:rsidR="001B3F26" w:rsidRPr="00D23D2A" w:rsidTr="001B3F26">
        <w:trPr>
          <w:gridAfter w:val="1"/>
          <w:wAfter w:w="15" w:type="dxa"/>
          <w:trHeight w:val="892"/>
        </w:trPr>
        <w:tc>
          <w:tcPr>
            <w:tcW w:w="2376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 xml:space="preserve">Книжный </w:t>
            </w:r>
          </w:p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Фонд</w:t>
            </w:r>
          </w:p>
        </w:tc>
        <w:tc>
          <w:tcPr>
            <w:tcW w:w="6663" w:type="dxa"/>
            <w:gridSpan w:val="6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Распределение книг брошюр по содержанию</w:t>
            </w:r>
          </w:p>
        </w:tc>
        <w:tc>
          <w:tcPr>
            <w:tcW w:w="2074" w:type="dxa"/>
            <w:gridSpan w:val="2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Учебный фонд</w:t>
            </w:r>
          </w:p>
        </w:tc>
        <w:tc>
          <w:tcPr>
            <w:tcW w:w="1737" w:type="dxa"/>
            <w:gridSpan w:val="2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 xml:space="preserve">В том числе литература </w:t>
            </w:r>
            <w:r w:rsidRPr="00D23D2A">
              <w:rPr>
                <w:b/>
                <w:sz w:val="24"/>
                <w:szCs w:val="24"/>
              </w:rPr>
              <w:lastRenderedPageBreak/>
              <w:t>по краеведению</w:t>
            </w:r>
          </w:p>
        </w:tc>
      </w:tr>
      <w:tr w:rsidR="001B3F26" w:rsidRPr="00D23D2A" w:rsidTr="001B3F26">
        <w:trPr>
          <w:gridAfter w:val="1"/>
          <w:wAfter w:w="15" w:type="dxa"/>
          <w:cantSplit/>
          <w:trHeight w:val="820"/>
        </w:trPr>
        <w:tc>
          <w:tcPr>
            <w:tcW w:w="2376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sz w:val="24"/>
                <w:szCs w:val="24"/>
              </w:rPr>
              <w:t>Общественно-гуманитарные</w:t>
            </w:r>
          </w:p>
        </w:tc>
        <w:tc>
          <w:tcPr>
            <w:tcW w:w="1229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D23D2A">
              <w:rPr>
                <w:sz w:val="24"/>
                <w:szCs w:val="24"/>
              </w:rPr>
              <w:t>Естественные науки</w:t>
            </w:r>
            <w:r w:rsidRPr="00D23D2A">
              <w:rPr>
                <w:b/>
                <w:sz w:val="24"/>
                <w:szCs w:val="24"/>
              </w:rPr>
              <w:t xml:space="preserve"> </w:t>
            </w:r>
            <w:r w:rsidRPr="00D23D2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8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23D2A">
              <w:rPr>
                <w:sz w:val="24"/>
                <w:szCs w:val="24"/>
              </w:rPr>
              <w:t>Прикладные науки</w:t>
            </w:r>
          </w:p>
        </w:tc>
        <w:tc>
          <w:tcPr>
            <w:tcW w:w="1098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sz w:val="24"/>
                <w:szCs w:val="24"/>
              </w:rPr>
              <w:t>Педагогические науки</w:t>
            </w:r>
          </w:p>
        </w:tc>
        <w:tc>
          <w:tcPr>
            <w:tcW w:w="1103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24" w:type="dxa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sz w:val="24"/>
                <w:szCs w:val="24"/>
              </w:rPr>
              <w:t>Детская литература</w:t>
            </w:r>
            <w:r w:rsidRPr="00D23D2A">
              <w:rPr>
                <w:b/>
                <w:sz w:val="24"/>
                <w:szCs w:val="24"/>
              </w:rPr>
              <w:t xml:space="preserve"> </w:t>
            </w:r>
            <w:r w:rsidRPr="00D23D2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С 1996 года</w:t>
            </w:r>
          </w:p>
        </w:tc>
        <w:tc>
          <w:tcPr>
            <w:tcW w:w="1195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Вне бюджет</w:t>
            </w:r>
          </w:p>
        </w:tc>
        <w:tc>
          <w:tcPr>
            <w:tcW w:w="1737" w:type="dxa"/>
            <w:gridSpan w:val="2"/>
            <w:vMerge w:val="restart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B3F26" w:rsidRPr="00D23D2A" w:rsidTr="001B3F26">
        <w:trPr>
          <w:gridAfter w:val="1"/>
          <w:wAfter w:w="15" w:type="dxa"/>
          <w:cantSplit/>
          <w:trHeight w:val="925"/>
        </w:trPr>
        <w:tc>
          <w:tcPr>
            <w:tcW w:w="2376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B3F26" w:rsidRPr="00D23D2A" w:rsidTr="001B3F26">
        <w:tc>
          <w:tcPr>
            <w:tcW w:w="2376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22293</w:t>
            </w:r>
          </w:p>
        </w:tc>
        <w:tc>
          <w:tcPr>
            <w:tcW w:w="811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098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1103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3235</w:t>
            </w:r>
          </w:p>
        </w:tc>
        <w:tc>
          <w:tcPr>
            <w:tcW w:w="1324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879" w:type="dxa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17214</w:t>
            </w:r>
          </w:p>
        </w:tc>
        <w:tc>
          <w:tcPr>
            <w:tcW w:w="1210" w:type="dxa"/>
            <w:gridSpan w:val="2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1737" w:type="dxa"/>
            <w:gridSpan w:val="2"/>
          </w:tcPr>
          <w:p w:rsidR="001B3F26" w:rsidRPr="00D23D2A" w:rsidRDefault="001B3F26" w:rsidP="001B3F26">
            <w:pPr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90</w:t>
            </w:r>
          </w:p>
        </w:tc>
      </w:tr>
    </w:tbl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4F26FB" w:rsidP="001B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3.Информационно-массовая работа.</w:t>
      </w: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517"/>
        <w:gridCol w:w="511"/>
        <w:gridCol w:w="6"/>
        <w:gridCol w:w="473"/>
        <w:gridCol w:w="421"/>
        <w:gridCol w:w="540"/>
        <w:gridCol w:w="490"/>
        <w:gridCol w:w="50"/>
        <w:gridCol w:w="540"/>
        <w:gridCol w:w="510"/>
        <w:gridCol w:w="30"/>
        <w:gridCol w:w="540"/>
        <w:gridCol w:w="473"/>
        <w:gridCol w:w="67"/>
        <w:gridCol w:w="540"/>
        <w:gridCol w:w="476"/>
        <w:gridCol w:w="64"/>
        <w:gridCol w:w="540"/>
        <w:gridCol w:w="475"/>
        <w:gridCol w:w="65"/>
        <w:gridCol w:w="540"/>
        <w:gridCol w:w="540"/>
        <w:gridCol w:w="9"/>
        <w:gridCol w:w="531"/>
        <w:gridCol w:w="492"/>
        <w:gridCol w:w="48"/>
        <w:gridCol w:w="540"/>
        <w:gridCol w:w="497"/>
        <w:gridCol w:w="43"/>
        <w:gridCol w:w="540"/>
        <w:gridCol w:w="540"/>
        <w:gridCol w:w="9"/>
        <w:gridCol w:w="531"/>
        <w:gridCol w:w="540"/>
        <w:gridCol w:w="540"/>
        <w:gridCol w:w="540"/>
        <w:gridCol w:w="9"/>
        <w:gridCol w:w="531"/>
        <w:gridCol w:w="540"/>
      </w:tblGrid>
      <w:tr w:rsidR="001B3F26" w:rsidRPr="00D23D2A" w:rsidTr="001B3F26">
        <w:trPr>
          <w:cantSplit/>
          <w:trHeight w:val="1984"/>
        </w:trPr>
        <w:tc>
          <w:tcPr>
            <w:tcW w:w="52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028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 xml:space="preserve">Обсуждение 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Книг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обзоры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 xml:space="preserve">Книжные 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викторины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беседы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Громкое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диспуты</w:t>
            </w:r>
          </w:p>
        </w:tc>
        <w:tc>
          <w:tcPr>
            <w:tcW w:w="108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Литературные диспуты</w:t>
            </w:r>
          </w:p>
        </w:tc>
        <w:tc>
          <w:tcPr>
            <w:tcW w:w="1080" w:type="dxa"/>
            <w:gridSpan w:val="4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Игры,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08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Литературные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встречи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Книжные плакаты</w:t>
            </w:r>
          </w:p>
        </w:tc>
        <w:tc>
          <w:tcPr>
            <w:tcW w:w="108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Литературные праздники</w:t>
            </w:r>
          </w:p>
        </w:tc>
        <w:tc>
          <w:tcPr>
            <w:tcW w:w="1080" w:type="dxa"/>
            <w:gridSpan w:val="3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Др. формы работы</w:t>
            </w:r>
          </w:p>
        </w:tc>
      </w:tr>
      <w:tr w:rsidR="001B3F26" w:rsidRPr="00D23D2A" w:rsidTr="001B3F26">
        <w:trPr>
          <w:cantSplit/>
          <w:trHeight w:val="1134"/>
        </w:trPr>
        <w:tc>
          <w:tcPr>
            <w:tcW w:w="52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7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473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9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7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3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607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604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5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605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9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3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2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88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7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83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9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3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9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53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Охват</w:t>
            </w:r>
          </w:p>
        </w:tc>
      </w:tr>
      <w:tr w:rsidR="001B3F26" w:rsidRPr="00D23D2A" w:rsidTr="001B3F26">
        <w:trPr>
          <w:cantSplit/>
          <w:trHeight w:val="971"/>
        </w:trPr>
        <w:tc>
          <w:tcPr>
            <w:tcW w:w="52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17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73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59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570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3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607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604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605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53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2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588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583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  <w:gridSpan w:val="2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531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extDirection w:val="btLr"/>
          </w:tcPr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D2A">
              <w:rPr>
                <w:b/>
                <w:sz w:val="24"/>
                <w:szCs w:val="24"/>
              </w:rPr>
              <w:t>591</w:t>
            </w:r>
          </w:p>
          <w:p w:rsidR="001B3F26" w:rsidRPr="00D23D2A" w:rsidRDefault="001B3F26" w:rsidP="001B3F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3F26" w:rsidRPr="00D23D2A" w:rsidRDefault="001B3F26" w:rsidP="001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4F2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F26" w:rsidRPr="00D23D2A" w:rsidRDefault="001B3F26" w:rsidP="001B3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Обеспеченность учебниками </w:t>
      </w:r>
    </w:p>
    <w:tbl>
      <w:tblPr>
        <w:tblW w:w="11156" w:type="dxa"/>
        <w:tblLook w:val="04A0" w:firstRow="1" w:lastRow="0" w:firstColumn="1" w:lastColumn="0" w:noHBand="0" w:noVBand="1"/>
      </w:tblPr>
      <w:tblGrid>
        <w:gridCol w:w="1022"/>
        <w:gridCol w:w="3064"/>
        <w:gridCol w:w="2000"/>
        <w:gridCol w:w="1735"/>
        <w:gridCol w:w="3335"/>
      </w:tblGrid>
      <w:tr w:rsidR="001B3F26" w:rsidRPr="00D23D2A" w:rsidTr="001B3F26">
        <w:trPr>
          <w:trHeight w:val="630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24 имени С. И. Климакова</w:t>
            </w:r>
          </w:p>
        </w:tc>
      </w:tr>
      <w:tr w:rsidR="001B3F26" w:rsidRPr="00D23D2A" w:rsidTr="001B3F26">
        <w:trPr>
          <w:trHeight w:val="10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учебников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обеспеченности учебниками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т ИКТ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КНРС(Я)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т ИКТ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26" w:rsidRPr="00D23D2A" w:rsidRDefault="001B3F26" w:rsidP="001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3F26" w:rsidRPr="00D23D2A" w:rsidTr="001B3F26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26" w:rsidRPr="00D23D2A" w:rsidRDefault="001B3F26" w:rsidP="001B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26" w:rsidRPr="00D23D2A" w:rsidRDefault="001B3F26" w:rsidP="001B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1B3F26" w:rsidRPr="00D23D2A" w:rsidRDefault="001B3F26" w:rsidP="001B3F26">
      <w:pPr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Обеспеченность учебными пособиями 100%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Оценка:   соответствует виду «средняя общеобразовательная школа»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4.4. Результаты самоанализа по критерию 2.4: Выявление и развитие способностей обучающихся.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Таблица 16. Сведения об организации внеурочной деятельности (дополнительного образования детей)</w:t>
      </w:r>
    </w:p>
    <w:tbl>
      <w:tblPr>
        <w:tblW w:w="11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520"/>
        <w:gridCol w:w="3544"/>
      </w:tblGrid>
      <w:tr w:rsidR="004F26FB" w:rsidRPr="00D23D2A" w:rsidTr="004F26FB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 несоответствии критерию по   данному параметру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руководителей кружков, клубов,   секций и т.п. (или об установлении педагогическим работникам соответствующей   учебной нагрузки), тарификационные списки педагогических работников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План   внеурочной деятельности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Дополнительные   образовательные программы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Расписание   занятий в рамках внеурочной деятельности (дополнительного образования детей)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Списки обучающихся, посещающих кружки (студии,   секции и т.п.), журналы занятий, отчеты, грамоты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«соответствует»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4.5. Результаты самоанализа по критерию 2.5: Создание современной информационно-образовательной среды.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   Информационно-техническое сопровождение  научно-методической, исследовательской и учебной работы  является важной составляющей в  деятельности школы. Овладение основами компьютерной грамотности, правилами использования   ресурсов глобальной сети Интернет касается не только обучающихся, но и каждого члена педагогического коллектива школы, так как на современном этапе развития общества именно перед учителем ставится задача выхода на качественно новый уровень использования возможностей и ресурсов глобальной сети Интернет.</w:t>
      </w:r>
    </w:p>
    <w:p w:rsidR="001B3F26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       В связи с поэтапным вводом в эксплуатацию нового здания школы планируется восстановить к новому учебному году внутришкольную локальную сеть (с выходом в Интернет) между всеми имеющимися компьютерами, находящимися в кабинете информатики, кабинетах директора и заместителей директора, библиотеке  и во всех учебных  кабинетах.  Подключение к сети Интернет</w:t>
      </w:r>
      <w:r w:rsidR="001B3F26" w:rsidRPr="00D23D2A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      Используя современное техническое оснащение школы,  педагоги имеют возможность, изучить  электронные образовательные ресурсы (ЭОР) нового поколения, организовать творческую работу над своими программами и уроками; сформировать систему самостоятельной работы обучающихся; использовать открытые образовательные модульные мультимедиа системы как базу для создания блоков домашних заданий, тестовых и контрольных работ; создавать электронные версии пособий для подготовки обучающихся выпускных классов к ЕГЭ и ГИА с помощью тренажеров; индивидуализировать работу со слабоуспевающими детьми; обеспечить дифференцированный подход к </w:t>
      </w:r>
      <w:r w:rsidRPr="00D23D2A">
        <w:rPr>
          <w:rFonts w:ascii="Times New Roman" w:hAnsi="Times New Roman" w:cs="Times New Roman"/>
          <w:sz w:val="24"/>
          <w:szCs w:val="24"/>
        </w:rPr>
        <w:lastRenderedPageBreak/>
        <w:t>преподаванию своего предмета при помощи интерактивных, мультимедийных сетевых продуктов, создавать авторские электронные версии электронных учебных курсов, образовательных программ, КТП.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     Деятельность школы регулярно освещается на сайте школы. Ежегодно  публикуется Публичный отчёт ОУ, освещаются основные учебные и воспитательные мероприятия, проводимые в школе и в городе, публикуются фотоотчёты.</w:t>
      </w:r>
    </w:p>
    <w:p w:rsidR="004F26FB" w:rsidRPr="00D23D2A" w:rsidRDefault="004F26FB" w:rsidP="004F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Количество компьютеров, применяемых в учебном процессе – 65, в том числе в ведении управленческого персонала - 10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Количество учащихся на 1 компьютер, применяемый в учебном процессе – 12,25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Имеется медиатека, возможность пользоваться сетью Интернет.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Доля учителей, прошедших ку</w:t>
      </w:r>
      <w:r w:rsidR="001B3F26" w:rsidRPr="00D23D2A">
        <w:rPr>
          <w:rFonts w:ascii="Times New Roman" w:hAnsi="Times New Roman" w:cs="Times New Roman"/>
          <w:sz w:val="24"/>
          <w:szCs w:val="24"/>
        </w:rPr>
        <w:t>рсы компьютерной грамотности – 10</w:t>
      </w:r>
      <w:r w:rsidRPr="00D23D2A">
        <w:rPr>
          <w:rFonts w:ascii="Times New Roman" w:hAnsi="Times New Roman" w:cs="Times New Roman"/>
          <w:sz w:val="24"/>
          <w:szCs w:val="24"/>
        </w:rPr>
        <w:t>0%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Доля учителей, применяющих ИКТ в учебном процессе – 100%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  </w:t>
      </w:r>
      <w:r w:rsidRPr="00D23D2A">
        <w:rPr>
          <w:rFonts w:ascii="Times New Roman" w:hAnsi="Times New Roman" w:cs="Times New Roman"/>
          <w:sz w:val="24"/>
          <w:szCs w:val="24"/>
        </w:rPr>
        <w:tab/>
        <w:t>На сегодняшний день  имеется 28 интерактивных досок (в  кабинетах информатики, русского языка, литературы, математики, истории, физики, географии и в трёх кабинетах начальной школы), 28 мультимедийных проекторов, 2 мобильных кабинета.  Данное оборудование используется: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 урочной деятельности по всем предметам учебного плана;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 кружковой работе;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 административной и методической деятельности;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в работе с родителями.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2A">
        <w:rPr>
          <w:rFonts w:ascii="Times New Roman" w:hAnsi="Times New Roman" w:cs="Times New Roman"/>
          <w:b/>
          <w:sz w:val="24"/>
          <w:szCs w:val="24"/>
        </w:rPr>
        <w:t>Раздел 5. Подготовка выводов по результатам самообследования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1. Основная общеобразовательная программа начального общего образования</w:t>
      </w:r>
    </w:p>
    <w:tbl>
      <w:tblPr>
        <w:tblW w:w="134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4819"/>
        <w:gridCol w:w="2126"/>
      </w:tblGrid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Значение для начальной   общеобразовательной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(самооценка для   ООП НОО)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  2. Наличие в ОУ разработанных и утвержденных в установленном порядке основных   образовательных программ (программы) соответствующих ступеней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  образования, включающих в себя учебный план, рабочие программы учебных   курсов, предметов, дисциплин (модулей) и другие материалы, обеспечивающие   духовно-нравственное развитие, воспитание и качество подготовки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  3. Соответствие содержания и структуры ООП, разработанных в соответствии с   ФГОС (ГОС) и заявленных для государственной аккредитации, установленным   требованиям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4. Обеспечение освоения обучающимися основных общеобразовательных программ на   уровне требований, предусмотренных ФГОС (ГОС)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обучающихся,  имеющих по завершении   освоения ООП НОО отметки «неудовлетворительно», - не более 15%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1.3. Обеспечение полноты реализации общеобразовательных программ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учебных часов, фактически проведенных, от количества запланированных в   учебном плане – не менее 94%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1.5. Обеспечение соответствия уровня    подготовки выпускников требованиям, установленным ФГОС (ГОС),   подтверждаемого различными формами независимого оценивания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выпускниками первой ступени общего образования заданий   стандартизированной формы - не менее 85% от среднерегионального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1.6. Обеспечение образовательного процесса педагогическими кадрами, имеющими   необходимый уровень профессионального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– не менее 80 %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  1.7. Обеспечение образовательного процесса   педагогическими кадрами, профиль профессионального образования которых   соответствует профилю педагогической деятельности в ОУ или профилю   преподаваемого предмета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– не менее 50%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  1.8. Создание условий, обеспечивающих непрерывность профессионального   развития педагогических работников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-  не менее 80%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1.10. Создание необходимых материально-технических условий для организации  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  в ОУ учебных помещений для проведения уроков по всем предметам учебного   плана, включая физкультуру и искусство (совмещённый)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1.11. Создание учебно-методических условий, необходимых для реализации   образовательных программ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  в ОУ наглядных пособий и учебно-лабораторного оборудования, обеспечивающих   выполнение рабочих программ по предметам в полном объеме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2. Основная общеобразовательная программа основного общего образования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4536"/>
        <w:gridCol w:w="2127"/>
      </w:tblGrid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Значение для основной   общеобразовательной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(самооценка для   ООП ООО)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2. Наличие в ОУ разработанных и утвержденных в   установленном порядке основных образовательных программ (программы)   соответствующих ступеней общего образования, включающих в себя учебный план,   рабочие программы учебных курсов, предметов, дисциплин (модулей) и другие   материалы, обеспечивающие духовно-нравственное развитие, воспитание и   качество подготовки 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3. Соответствие содержания и структуры ООП, разработанных в соответствии с   ФГОС (ГОС) и заявленных для государственной аккредитации, установленным   требованиям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4. Обеспечение освоения обучающимися основных общеобразовательных программ на   уровне требований, предусмотренных ФГОС (ГОС)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обучающихся,  имеющих по завершении   освоения ООП НОО отметки «неудовлетворительно», - не более 15%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1.3. Обеспечение полноты реализации общеобразовательных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  количества запланированных в учебном плане – не менее 94%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1.5. Обеспечение соответствия уровня    подготовки выпускников требованиям, установленным ФГОС (ГОС),   подтверждаемого различными формами независимого оценивания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выпускников второй ступени общего образования, имеющих положительные   результаты по итогам ОГЭ (русский язык, математика), - не менее 80%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Результаты   выполнения выпускниками первой и результаты выполнения выпускниками   второй  ступени общего образования заданий   стандартизированной формы - не менее 85% от среднерегионального значения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1.6. Обеспечение образовательного процесса педагогическими кадрами, имеющими   необходимый уровень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– не менее 85 %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  1.7. Обеспечение образовательного процесса   педагогическими кадрами, профиль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которых соответствует   профилю педагогической деятельности в ОУ или профилю преподаваемого предмета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  педагогических работников, профиль профессионального образования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  соответствует профилю педагогической деятельности в ОУ или профилю   преподаваемого предмета, – не менее 60%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1.8. Создание условий, обеспечивающих непрерывность профессионального   развития педагогических работников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освоивших   дополнительные профессиональные образовательные программы в объеме не менее   72 часов в течение пяти последних лет, -    не менее 90%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1.10. Создание необходимых материально-технических условий для организации   образовательного 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  в ОУ учебных помещений для проведения уроков по всем предметам учебного   плана. Наличие спортивного зала или спортивной площадки для проведения уроков   физической культуры.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  кабинетов физики, химии, биологии или кабинета естествознания, учебных   помещений для проведения уроков по искусству (совмещённый), информатике, технологии, ОБЖ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1.11. Создание учебно-методических условий, необходимых для реализации   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  в ОУ наглядных пособий и учебно-лабораторного оборудования, обеспечивающих   выполнение рабочих программ по предметам в полном объеме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3. Основная общеобразовательная программа среднего (полного) общего образования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4536"/>
        <w:gridCol w:w="2127"/>
      </w:tblGrid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Значение для средней   общеобразовательной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(самооценка для   ООП С(П)ОО)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2. Наличие в ОУ разработанных и утвержденных в   установленном порядке основных образовательных программ (программы)   соответствующих ступеней общего образования, включающих в себя учебный план,   рабочие программы учебных курсов, предметов, дисциплин (модулей) и другие   материалы, обеспечивающие духовно-нравственное развитие, воспитание и   качество подготовки 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3. Соответствие содержания и структуры ООП, разработанных в соответствии с   ФГОС (ГОС) и заявленных для государственной аккредитации, установленным   требованиям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4. Обеспечение освоения обучающимися основных общеобразовательных программ на   уровне требований, предусмотренных ФГОС (ГОС)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обучающихся,  имеющих по завершении   освоения ООП НОО, отметки «неудовлетворительно», - не более 15%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2F2590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1.3. Обеспечение полноты реализации общеобразовательных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учебных часов, фактически проведенных, от количества запланированных в   учебном плане – не менее 94%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1.5. Обеспечение соответствия уровня    подготовки выпускников требованиям, установленным ФГОС (ГОС),   подтверждаемого различными формами независимого оценивания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выпускников второй ступени общего образования, имеющих положительные   результаты по итогам ГИА (русский язык, математика), - не менее 80%.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  третьей ступени общего образования, имеющих </w:t>
            </w: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результаты по   итогам ЕГЭ (русский язык, математика),  - не менее 80%.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Результаты   выполнения выпускниками каждой из ступеней общего образования заданий   стандартизированной формы, - не менее 85% от среднерегионального значения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1.6. Обеспечение образовательного процесса педагогическими кадрами, имеющими   необходимый уровень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– не менее 90 %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  1.7. Обеспечение образовательного процесса   педагогическими кадрами, профиль профессионального образования которых соответствует   профилю педагогической деятельности в ОУ или профилю преподаваемого предмета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– не менее 70%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1.8. Создание условий, обеспечивающих непрерывность профессионального   развития педагогических работников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- 100%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1.10. Создание необходимых материально-технических условий для организации   образовательного 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в ОУ учебных помещений для проведения уроков по   всем предметам учебного плана. Наличие спортивного зала и спортивной площадки   для проведения уроков физической культуры.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кабинетов физики, химии, биологии или кабинета   естествознания.</w:t>
            </w: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учебных помещений (кабинетов, мастерских и др.)   для проведения уроков по искусству (совмещённый), информатике, технологии, ОБЖ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Критерий   1.11. Создание учебно-методических условий, необходимых для реализации   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Наличие   в ОУ наглядных пособий и учебно-лабораторного оборудования, обеспечивающих   выполнение рабочих программ по предметам в полном объеме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Оценка:   соответствует виду «средняя общеобразовательная школа»</w:t>
      </w:r>
    </w:p>
    <w:tbl>
      <w:tblPr>
        <w:tblW w:w="138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4F26FB" w:rsidRPr="00D23D2A" w:rsidTr="004F26FB">
        <w:trPr>
          <w:tblCellSpacing w:w="0" w:type="dxa"/>
        </w:trPr>
        <w:tc>
          <w:tcPr>
            <w:tcW w:w="5000" w:type="pct"/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90" w:rsidRPr="00D23D2A" w:rsidRDefault="001A1127" w:rsidP="002F2590">
            <w:pPr>
              <w:pStyle w:val="1"/>
              <w:rPr>
                <w:sz w:val="24"/>
              </w:rPr>
            </w:pPr>
            <w:r w:rsidRPr="00D23D2A">
              <w:rPr>
                <w:b/>
                <w:sz w:val="24"/>
              </w:rPr>
              <w:t xml:space="preserve">                                        </w:t>
            </w:r>
            <w:r w:rsidR="00D23D2A" w:rsidRPr="00D23D2A">
              <w:rPr>
                <w:b/>
                <w:sz w:val="24"/>
              </w:rPr>
              <w:t xml:space="preserve">                  </w:t>
            </w:r>
            <w:r w:rsidR="00D23D2A">
              <w:rPr>
                <w:b/>
                <w:sz w:val="24"/>
              </w:rPr>
              <w:t>Раздел 6</w:t>
            </w:r>
            <w:r w:rsidR="00D23D2A">
              <w:rPr>
                <w:sz w:val="24"/>
              </w:rPr>
              <w:t>.</w:t>
            </w:r>
            <w:r w:rsidRPr="00D23D2A">
              <w:rPr>
                <w:sz w:val="24"/>
              </w:rPr>
              <w:t xml:space="preserve">         </w:t>
            </w:r>
            <w:r w:rsidR="00D23D2A">
              <w:rPr>
                <w:sz w:val="24"/>
              </w:rPr>
              <w:t xml:space="preserve">Показатели </w:t>
            </w:r>
            <w:r w:rsidR="002F2590" w:rsidRPr="00D23D2A">
              <w:rPr>
                <w:sz w:val="24"/>
              </w:rPr>
              <w:t>деятельности общеобразовательной организации, подлежащей самообсл</w:t>
            </w:r>
            <w:r w:rsidR="00D23D2A">
              <w:rPr>
                <w:sz w:val="24"/>
              </w:rPr>
              <w:t xml:space="preserve">едованию </w:t>
            </w:r>
            <w:r w:rsidR="002F2590" w:rsidRPr="00D23D2A">
              <w:rPr>
                <w:sz w:val="24"/>
              </w:rPr>
              <w:t xml:space="preserve">(утв. </w:t>
            </w:r>
            <w:hyperlink w:anchor="sub_0" w:history="1">
              <w:r w:rsidR="002F2590" w:rsidRPr="00D23D2A">
                <w:rPr>
                  <w:rStyle w:val="af3"/>
                  <w:sz w:val="24"/>
                </w:rPr>
                <w:t>приказом</w:t>
              </w:r>
            </w:hyperlink>
            <w:r w:rsidR="002F2590" w:rsidRPr="00D23D2A">
              <w:rPr>
                <w:sz w:val="24"/>
              </w:rPr>
              <w:t xml:space="preserve"> Министерства образования и науки РФ от 10 декабря 2013 г. N 1324)</w:t>
            </w:r>
          </w:p>
          <w:p w:rsidR="002F2590" w:rsidRPr="00D23D2A" w:rsidRDefault="002F2590" w:rsidP="00D2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9"/>
              <w:gridCol w:w="10408"/>
              <w:gridCol w:w="2297"/>
            </w:tblGrid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1"/>
                    <w:spacing w:line="276" w:lineRule="auto"/>
                    <w:rPr>
                      <w:sz w:val="24"/>
                    </w:rPr>
                  </w:pPr>
                  <w:bookmarkStart w:id="1" w:name="sub_2001"/>
                  <w:r w:rsidRPr="00D23D2A">
                    <w:rPr>
                      <w:sz w:val="24"/>
                    </w:rPr>
                    <w:t>1.</w:t>
                  </w:r>
                  <w:bookmarkEnd w:id="1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Style w:val="af2"/>
                      <w:rFonts w:ascii="Times New Roman" w:hAnsi="Times New Roman" w:cs="Times New Roman"/>
                      <w:bCs/>
                    </w:rPr>
                    <w:t>Образовательная деятельность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" w:name="sub_2011"/>
                  <w:r w:rsidRPr="00D23D2A">
                    <w:rPr>
                      <w:rFonts w:ascii="Times New Roman" w:hAnsi="Times New Roman" w:cs="Times New Roman"/>
                    </w:rPr>
                    <w:t>1.1</w:t>
                  </w:r>
                  <w:bookmarkEnd w:id="2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Общая численность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1A1127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971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sub_2012"/>
                  <w:r w:rsidRPr="00D23D2A">
                    <w:rPr>
                      <w:rFonts w:ascii="Times New Roman" w:hAnsi="Times New Roman" w:cs="Times New Roman"/>
                    </w:rPr>
                    <w:t>1.2</w:t>
                  </w:r>
                  <w:bookmarkEnd w:id="3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1A1127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487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sub_2013"/>
                  <w:r w:rsidRPr="00D23D2A">
                    <w:rPr>
                      <w:rFonts w:ascii="Times New Roman" w:hAnsi="Times New Roman" w:cs="Times New Roman"/>
                    </w:rPr>
                    <w:t>1.3</w:t>
                  </w:r>
                  <w:bookmarkEnd w:id="4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1A1127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2014"/>
                  <w:r w:rsidRPr="00D23D2A">
                    <w:rPr>
                      <w:rFonts w:ascii="Times New Roman" w:hAnsi="Times New Roman" w:cs="Times New Roman"/>
                    </w:rPr>
                    <w:t>1.4</w:t>
                  </w:r>
                  <w:bookmarkEnd w:id="5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1A1127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6" w:name="sub_2015"/>
                  <w:r w:rsidRPr="00D23D2A">
                    <w:rPr>
                      <w:rFonts w:ascii="Times New Roman" w:hAnsi="Times New Roman" w:cs="Times New Roman"/>
                    </w:rPr>
                    <w:t>1.5</w:t>
                  </w:r>
                  <w:bookmarkEnd w:id="6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1A1127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100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7" w:name="sub_2016"/>
                  <w:r w:rsidRPr="00D23D2A">
                    <w:rPr>
                      <w:rFonts w:ascii="Times New Roman" w:hAnsi="Times New Roman" w:cs="Times New Roman"/>
                    </w:rPr>
                    <w:t>1.6</w:t>
                  </w:r>
                  <w:bookmarkEnd w:id="7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4,1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балл</w:t>
                  </w:r>
                  <w:r w:rsidRPr="00D23D2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8" w:name="sub_2017"/>
                  <w:r w:rsidRPr="00D23D2A">
                    <w:rPr>
                      <w:rFonts w:ascii="Times New Roman" w:hAnsi="Times New Roman" w:cs="Times New Roman"/>
                    </w:rPr>
                    <w:t>1.7</w:t>
                  </w:r>
                  <w:bookmarkEnd w:id="8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3,2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балл</w:t>
                  </w:r>
                  <w:r w:rsidRPr="00D23D2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9" w:name="sub_2018"/>
                  <w:r w:rsidRPr="00D23D2A">
                    <w:rPr>
                      <w:rFonts w:ascii="Times New Roman" w:hAnsi="Times New Roman" w:cs="Times New Roman"/>
                    </w:rPr>
                    <w:t>1.8</w:t>
                  </w:r>
                  <w:bookmarkEnd w:id="9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71,7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балл</w:t>
                  </w:r>
                  <w:r w:rsidRPr="00D23D2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0" w:name="sub_2019"/>
                  <w:r w:rsidRPr="00D23D2A">
                    <w:rPr>
                      <w:rFonts w:ascii="Times New Roman" w:hAnsi="Times New Roman" w:cs="Times New Roman"/>
                    </w:rPr>
                    <w:lastRenderedPageBreak/>
                    <w:t>1.9</w:t>
                  </w:r>
                  <w:bookmarkEnd w:id="10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42,1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балл</w:t>
                  </w:r>
                  <w:r w:rsidRPr="00D23D2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1" w:name="sub_2110"/>
                  <w:r w:rsidRPr="00D23D2A">
                    <w:rPr>
                      <w:rFonts w:ascii="Times New Roman" w:hAnsi="Times New Roman" w:cs="Times New Roman"/>
                    </w:rPr>
                    <w:t>1.10</w:t>
                  </w:r>
                  <w:bookmarkEnd w:id="11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>1 чел.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>2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" w:name="sub_2111"/>
                  <w:r w:rsidRPr="00D23D2A">
                    <w:rPr>
                      <w:rFonts w:ascii="Times New Roman" w:hAnsi="Times New Roman" w:cs="Times New Roman"/>
                    </w:rPr>
                    <w:t>1.11</w:t>
                  </w:r>
                  <w:bookmarkEnd w:id="12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>6 чел.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>10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3" w:name="sub_2112"/>
                  <w:r w:rsidRPr="00D23D2A">
                    <w:rPr>
                      <w:rFonts w:ascii="Times New Roman" w:hAnsi="Times New Roman" w:cs="Times New Roman"/>
                    </w:rPr>
                    <w:t>1.12</w:t>
                  </w:r>
                  <w:bookmarkEnd w:id="13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4" w:name="sub_2113"/>
                  <w:r w:rsidRPr="00D23D2A">
                    <w:rPr>
                      <w:rFonts w:ascii="Times New Roman" w:hAnsi="Times New Roman" w:cs="Times New Roman"/>
                    </w:rPr>
                    <w:t>1.13</w:t>
                  </w:r>
                  <w:bookmarkEnd w:id="14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2 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7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" w:name="sub_2114"/>
                  <w:r w:rsidRPr="00D23D2A">
                    <w:rPr>
                      <w:rFonts w:ascii="Times New Roman" w:hAnsi="Times New Roman" w:cs="Times New Roman"/>
                    </w:rPr>
                    <w:t>1.14</w:t>
                  </w:r>
                  <w:bookmarkEnd w:id="15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 xml:space="preserve">9 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 xml:space="preserve"> 14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6" w:name="sub_2115"/>
                  <w:r w:rsidRPr="00D23D2A">
                    <w:rPr>
                      <w:rFonts w:ascii="Times New Roman" w:hAnsi="Times New Roman" w:cs="Times New Roman"/>
                    </w:rPr>
                    <w:t>1.15</w:t>
                  </w:r>
                  <w:bookmarkEnd w:id="16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 xml:space="preserve">2 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  <w:highlight w:val="yellow"/>
                    </w:rPr>
                    <w:t xml:space="preserve">7 </w:t>
                  </w:r>
                  <w:r w:rsidR="002F2590" w:rsidRPr="00D23D2A">
                    <w:rPr>
                      <w:rFonts w:ascii="Times New Roman" w:hAnsi="Times New Roman" w:cs="Times New Roman"/>
                      <w:highlight w:val="yellow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7" w:name="sub_2116"/>
                  <w:r w:rsidRPr="00D23D2A">
                    <w:rPr>
                      <w:rFonts w:ascii="Times New Roman" w:hAnsi="Times New Roman" w:cs="Times New Roman"/>
                    </w:rPr>
                    <w:t>1.16</w:t>
                  </w:r>
                  <w:bookmarkEnd w:id="17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4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 xml:space="preserve"> 6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8" w:name="sub_2117"/>
                  <w:r w:rsidRPr="00D23D2A">
                    <w:rPr>
                      <w:rFonts w:ascii="Times New Roman" w:hAnsi="Times New Roman" w:cs="Times New Roman"/>
                    </w:rPr>
                    <w:t>1.17</w:t>
                  </w:r>
                  <w:bookmarkEnd w:id="18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4 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15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9" w:name="sub_2118"/>
                  <w:r w:rsidRPr="00D23D2A">
                    <w:rPr>
                      <w:rFonts w:ascii="Times New Roman" w:hAnsi="Times New Roman" w:cs="Times New Roman"/>
                    </w:rPr>
                    <w:t>1.18</w:t>
                  </w:r>
                  <w:bookmarkEnd w:id="19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D344F6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611 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63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0" w:name="sub_2119"/>
                  <w:r w:rsidRPr="00D23D2A">
                    <w:rPr>
                      <w:rFonts w:ascii="Times New Roman" w:hAnsi="Times New Roman" w:cs="Times New Roman"/>
                    </w:rPr>
                    <w:t>1.19</w:t>
                  </w:r>
                  <w:bookmarkEnd w:id="20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105 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17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1" w:name="sub_21191"/>
                  <w:r w:rsidRPr="00D23D2A">
                    <w:rPr>
                      <w:rFonts w:ascii="Times New Roman" w:hAnsi="Times New Roman" w:cs="Times New Roman"/>
                    </w:rPr>
                    <w:t>1.19.1</w:t>
                  </w:r>
                  <w:bookmarkEnd w:id="21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Регионального уровня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34чел.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32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2" w:name="sub_21192"/>
                  <w:r w:rsidRPr="00D23D2A">
                    <w:rPr>
                      <w:rFonts w:ascii="Times New Roman" w:hAnsi="Times New Roman" w:cs="Times New Roman"/>
                    </w:rPr>
                    <w:t>1.19.2</w:t>
                  </w:r>
                  <w:bookmarkEnd w:id="22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Федерального уровня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11чел.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11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3" w:name="sub_21193"/>
                  <w:r w:rsidRPr="00D23D2A">
                    <w:rPr>
                      <w:rFonts w:ascii="Times New Roman" w:hAnsi="Times New Roman" w:cs="Times New Roman"/>
                    </w:rPr>
                    <w:t>1.19.3</w:t>
                  </w:r>
                  <w:bookmarkEnd w:id="23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Международного уровня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60чел.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>57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4" w:name="sub_2120"/>
                  <w:r w:rsidRPr="00D23D2A">
                    <w:rPr>
                      <w:rFonts w:ascii="Times New Roman" w:hAnsi="Times New Roman" w:cs="Times New Roman"/>
                    </w:rPr>
                    <w:t>1.20</w:t>
                  </w:r>
                  <w:bookmarkEnd w:id="24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Численность/удельный вес численности учащихся, получающих образование с углубленным </w:t>
                  </w:r>
                  <w:r w:rsidRPr="00D23D2A">
                    <w:rPr>
                      <w:rFonts w:ascii="Times New Roman" w:hAnsi="Times New Roman" w:cs="Times New Roman"/>
                    </w:rPr>
                    <w:lastRenderedPageBreak/>
                    <w:t>изучением отдельных учебных предметов,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lastRenderedPageBreak/>
                    <w:t>123чел.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</w:t>
                  </w:r>
                  <w:r w:rsidRPr="00D23D2A">
                    <w:rPr>
                      <w:rFonts w:ascii="Times New Roman" w:hAnsi="Times New Roman" w:cs="Times New Roman"/>
                    </w:rPr>
                    <w:t xml:space="preserve"> 13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5" w:name="sub_2121"/>
                  <w:r w:rsidRPr="00D23D2A">
                    <w:rPr>
                      <w:rFonts w:ascii="Times New Roman" w:hAnsi="Times New Roman" w:cs="Times New Roman"/>
                    </w:rPr>
                    <w:lastRenderedPageBreak/>
                    <w:t>1.21</w:t>
                  </w:r>
                  <w:bookmarkEnd w:id="25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 74чел./ 8%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6" w:name="sub_2122"/>
                  <w:r w:rsidRPr="00D23D2A">
                    <w:rPr>
                      <w:rFonts w:ascii="Times New Roman" w:hAnsi="Times New Roman" w:cs="Times New Roman"/>
                    </w:rPr>
                    <w:t>1.22</w:t>
                  </w:r>
                  <w:bookmarkEnd w:id="26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7" w:name="sub_2123"/>
                  <w:r w:rsidRPr="00D23D2A">
                    <w:rPr>
                      <w:rFonts w:ascii="Times New Roman" w:hAnsi="Times New Roman" w:cs="Times New Roman"/>
                    </w:rPr>
                    <w:t>1.23</w:t>
                  </w:r>
                  <w:bookmarkEnd w:id="27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8" w:name="sub_2124"/>
                  <w:r w:rsidRPr="00D23D2A">
                    <w:rPr>
                      <w:rFonts w:ascii="Times New Roman" w:hAnsi="Times New Roman" w:cs="Times New Roman"/>
                    </w:rPr>
                    <w:t>1.24</w:t>
                  </w:r>
                  <w:bookmarkEnd w:id="28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47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9" w:name="sub_2125"/>
                  <w:r w:rsidRPr="00D23D2A">
                    <w:rPr>
                      <w:rFonts w:ascii="Times New Roman" w:hAnsi="Times New Roman" w:cs="Times New Roman"/>
                    </w:rPr>
                    <w:t>1.25</w:t>
                  </w:r>
                  <w:bookmarkEnd w:id="29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47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100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" w:name="sub_2126"/>
                  <w:r w:rsidRPr="00D23D2A">
                    <w:rPr>
                      <w:rFonts w:ascii="Times New Roman" w:hAnsi="Times New Roman" w:cs="Times New Roman"/>
                    </w:rPr>
                    <w:t>1.26</w:t>
                  </w:r>
                  <w:bookmarkEnd w:id="30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495982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47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100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1" w:name="sub_2127"/>
                  <w:r w:rsidRPr="00D23D2A">
                    <w:rPr>
                      <w:rFonts w:ascii="Times New Roman" w:hAnsi="Times New Roman" w:cs="Times New Roman"/>
                    </w:rPr>
                    <w:t>1.27</w:t>
                  </w:r>
                  <w:bookmarkEnd w:id="31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2" w:name="sub_2128"/>
                  <w:r w:rsidRPr="00D23D2A">
                    <w:rPr>
                      <w:rFonts w:ascii="Times New Roman" w:hAnsi="Times New Roman" w:cs="Times New Roman"/>
                    </w:rPr>
                    <w:t>1.28</w:t>
                  </w:r>
                  <w:bookmarkEnd w:id="32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3" w:name="sub_2129"/>
                  <w:r w:rsidRPr="00D23D2A">
                    <w:rPr>
                      <w:rFonts w:ascii="Times New Roman" w:hAnsi="Times New Roman" w:cs="Times New Roman"/>
                    </w:rPr>
                    <w:t>1.29</w:t>
                  </w:r>
                  <w:bookmarkEnd w:id="33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человек/%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4" w:name="sub_21291"/>
                  <w:r w:rsidRPr="00D23D2A">
                    <w:rPr>
                      <w:rFonts w:ascii="Times New Roman" w:hAnsi="Times New Roman" w:cs="Times New Roman"/>
                    </w:rPr>
                    <w:t>1.29.1</w:t>
                  </w:r>
                  <w:bookmarkEnd w:id="34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29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62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5" w:name="sub_21292"/>
                  <w:r w:rsidRPr="00D23D2A">
                    <w:rPr>
                      <w:rFonts w:ascii="Times New Roman" w:hAnsi="Times New Roman" w:cs="Times New Roman"/>
                    </w:rPr>
                    <w:t>1.29.2</w:t>
                  </w:r>
                  <w:bookmarkEnd w:id="35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Первая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7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15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6" w:name="sub_2130"/>
                  <w:r w:rsidRPr="00D23D2A">
                    <w:rPr>
                      <w:rFonts w:ascii="Times New Roman" w:hAnsi="Times New Roman" w:cs="Times New Roman"/>
                    </w:rPr>
                    <w:t>1.30</w:t>
                  </w:r>
                  <w:bookmarkEnd w:id="36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человек/%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7" w:name="sub_21301"/>
                  <w:r w:rsidRPr="00D23D2A">
                    <w:rPr>
                      <w:rFonts w:ascii="Times New Roman" w:hAnsi="Times New Roman" w:cs="Times New Roman"/>
                    </w:rPr>
                    <w:t>1.30.1</w:t>
                  </w:r>
                  <w:bookmarkEnd w:id="37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До 3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4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9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8" w:name="sub_21302"/>
                  <w:r w:rsidRPr="00D23D2A">
                    <w:rPr>
                      <w:rFonts w:ascii="Times New Roman" w:hAnsi="Times New Roman" w:cs="Times New Roman"/>
                    </w:rPr>
                    <w:t>1.30.2</w:t>
                  </w:r>
                  <w:bookmarkEnd w:id="38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Свыше 30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11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23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9" w:name="sub_2131"/>
                  <w:r w:rsidRPr="00D23D2A">
                    <w:rPr>
                      <w:rFonts w:ascii="Times New Roman" w:hAnsi="Times New Roman" w:cs="Times New Roman"/>
                    </w:rPr>
                    <w:t>1.31</w:t>
                  </w:r>
                  <w:bookmarkEnd w:id="39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5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</w:t>
                  </w:r>
                  <w:r w:rsidRPr="00D23D2A">
                    <w:rPr>
                      <w:rFonts w:ascii="Times New Roman" w:hAnsi="Times New Roman" w:cs="Times New Roman"/>
                    </w:rPr>
                    <w:t>11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/%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0" w:name="sub_2132"/>
                  <w:r w:rsidRPr="00D23D2A">
                    <w:rPr>
                      <w:rFonts w:ascii="Times New Roman" w:hAnsi="Times New Roman" w:cs="Times New Roman"/>
                    </w:rPr>
                    <w:lastRenderedPageBreak/>
                    <w:t>1.32</w:t>
                  </w:r>
                  <w:bookmarkEnd w:id="40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работников в общей численности педагогиче</w:t>
                  </w:r>
                  <w:r w:rsidR="00754B29" w:rsidRPr="00D23D2A">
                    <w:rPr>
                      <w:rFonts w:ascii="Times New Roman" w:hAnsi="Times New Roman" w:cs="Times New Roman"/>
                    </w:rPr>
                    <w:t>ских работников в возрасте от 50</w:t>
                  </w:r>
                  <w:r w:rsidRPr="00D23D2A">
                    <w:rPr>
                      <w:rFonts w:ascii="Times New Roman" w:hAnsi="Times New Roman" w:cs="Times New Roman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18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38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1" w:name="sub_2133"/>
                  <w:r w:rsidRPr="00D23D2A">
                    <w:rPr>
                      <w:rFonts w:ascii="Times New Roman" w:hAnsi="Times New Roman" w:cs="Times New Roman"/>
                    </w:rPr>
                    <w:t>1.33</w:t>
                  </w:r>
                  <w:bookmarkEnd w:id="41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47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100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2" w:name="sub_2134"/>
                  <w:r w:rsidRPr="00D23D2A">
                    <w:rPr>
                      <w:rFonts w:ascii="Times New Roman" w:hAnsi="Times New Roman" w:cs="Times New Roman"/>
                    </w:rPr>
                    <w:t>1.34</w:t>
                  </w:r>
                  <w:bookmarkEnd w:id="42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15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32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1"/>
                    <w:spacing w:line="276" w:lineRule="auto"/>
                    <w:rPr>
                      <w:sz w:val="24"/>
                    </w:rPr>
                  </w:pPr>
                  <w:bookmarkStart w:id="43" w:name="sub_2002"/>
                  <w:r w:rsidRPr="00D23D2A">
                    <w:rPr>
                      <w:sz w:val="24"/>
                    </w:rPr>
                    <w:t>2.</w:t>
                  </w:r>
                  <w:bookmarkEnd w:id="43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Style w:val="af2"/>
                      <w:rFonts w:ascii="Times New Roman" w:hAnsi="Times New Roman" w:cs="Times New Roman"/>
                      <w:bCs/>
                    </w:rPr>
                    <w:t>Инфраструктура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4" w:name="sub_2021"/>
                  <w:r w:rsidRPr="00D23D2A">
                    <w:rPr>
                      <w:rFonts w:ascii="Times New Roman" w:hAnsi="Times New Roman" w:cs="Times New Roman"/>
                    </w:rPr>
                    <w:t>2.1</w:t>
                  </w:r>
                  <w:bookmarkEnd w:id="44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0.1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единиц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5" w:name="sub_2022"/>
                  <w:r w:rsidRPr="00D23D2A">
                    <w:rPr>
                      <w:rFonts w:ascii="Times New Roman" w:hAnsi="Times New Roman" w:cs="Times New Roman"/>
                    </w:rPr>
                    <w:t>2.2</w:t>
                  </w:r>
                  <w:bookmarkEnd w:id="45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единиц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6" w:name="sub_2023"/>
                  <w:r w:rsidRPr="00D23D2A">
                    <w:rPr>
                      <w:rFonts w:ascii="Times New Roman" w:hAnsi="Times New Roman" w:cs="Times New Roman"/>
                    </w:rPr>
                    <w:t>2.3</w:t>
                  </w:r>
                  <w:bookmarkEnd w:id="46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7" w:name="sub_2024"/>
                  <w:r w:rsidRPr="00D23D2A">
                    <w:rPr>
                      <w:rFonts w:ascii="Times New Roman" w:hAnsi="Times New Roman" w:cs="Times New Roman"/>
                    </w:rPr>
                    <w:t>2.4</w:t>
                  </w:r>
                  <w:bookmarkEnd w:id="47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8" w:name="sub_2241"/>
                  <w:r w:rsidRPr="00D23D2A">
                    <w:rPr>
                      <w:rFonts w:ascii="Times New Roman" w:hAnsi="Times New Roman" w:cs="Times New Roman"/>
                    </w:rPr>
                    <w:t>2.4.1</w:t>
                  </w:r>
                  <w:bookmarkEnd w:id="48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9" w:name="sub_2242"/>
                  <w:r w:rsidRPr="00D23D2A">
                    <w:rPr>
                      <w:rFonts w:ascii="Times New Roman" w:hAnsi="Times New Roman" w:cs="Times New Roman"/>
                    </w:rPr>
                    <w:t>2.4.2</w:t>
                  </w:r>
                  <w:bookmarkEnd w:id="49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 медиатекой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0" w:name="sub_2243"/>
                  <w:r w:rsidRPr="00D23D2A">
                    <w:rPr>
                      <w:rFonts w:ascii="Times New Roman" w:hAnsi="Times New Roman" w:cs="Times New Roman"/>
                    </w:rPr>
                    <w:t>2.4.3</w:t>
                  </w:r>
                  <w:bookmarkEnd w:id="50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1" w:name="sub_2244"/>
                  <w:r w:rsidRPr="00D23D2A">
                    <w:rPr>
                      <w:rFonts w:ascii="Times New Roman" w:hAnsi="Times New Roman" w:cs="Times New Roman"/>
                    </w:rPr>
                    <w:t>2.4.4</w:t>
                  </w:r>
                  <w:bookmarkEnd w:id="51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2" w:name="sub_2245"/>
                  <w:r w:rsidRPr="00D23D2A">
                    <w:rPr>
                      <w:rFonts w:ascii="Times New Roman" w:hAnsi="Times New Roman" w:cs="Times New Roman"/>
                    </w:rPr>
                    <w:t>2.4.5</w:t>
                  </w:r>
                  <w:bookmarkEnd w:id="52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3" w:name="sub_2025"/>
                  <w:r w:rsidRPr="00D23D2A">
                    <w:rPr>
                      <w:rFonts w:ascii="Times New Roman" w:hAnsi="Times New Roman" w:cs="Times New Roman"/>
                    </w:rPr>
                    <w:t>2.5</w:t>
                  </w:r>
                  <w:bookmarkEnd w:id="53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900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человек/</w:t>
                  </w:r>
                  <w:r w:rsidRPr="00D23D2A">
                    <w:rPr>
                      <w:rFonts w:ascii="Times New Roman" w:hAnsi="Times New Roman" w:cs="Times New Roman"/>
                    </w:rPr>
                    <w:t>92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95982" w:rsidRPr="00D23D2A" w:rsidTr="00063CE0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4" w:name="sub_2026"/>
                  <w:r w:rsidRPr="00D23D2A">
                    <w:rPr>
                      <w:rFonts w:ascii="Times New Roman" w:hAnsi="Times New Roman" w:cs="Times New Roman"/>
                    </w:rPr>
                    <w:t>2.6</w:t>
                  </w:r>
                  <w:bookmarkEnd w:id="54"/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90" w:rsidRPr="00D23D2A" w:rsidRDefault="002F2590" w:rsidP="00D23D2A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590" w:rsidRPr="00D23D2A" w:rsidRDefault="00754B29" w:rsidP="00D23D2A">
                  <w:pPr>
                    <w:pStyle w:val="af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3D2A">
                    <w:rPr>
                      <w:rFonts w:ascii="Times New Roman" w:hAnsi="Times New Roman" w:cs="Times New Roman"/>
                    </w:rPr>
                    <w:t xml:space="preserve">6,2 </w:t>
                  </w:r>
                  <w:r w:rsidR="002F2590" w:rsidRPr="00D23D2A">
                    <w:rPr>
                      <w:rFonts w:ascii="Times New Roman" w:hAnsi="Times New Roman" w:cs="Times New Roman"/>
                    </w:rPr>
                    <w:t>кв.м</w:t>
                  </w:r>
                </w:p>
              </w:tc>
            </w:tr>
          </w:tbl>
          <w:p w:rsidR="002F2590" w:rsidRPr="00D23D2A" w:rsidRDefault="002F2590" w:rsidP="00D23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90" w:rsidRPr="00D23D2A" w:rsidRDefault="002F2590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2A" w:rsidRDefault="00D23D2A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ПО РЕЗУЛЬТАТАМ САМООБСЛЕДОВАНИЯ</w:t>
            </w:r>
          </w:p>
          <w:p w:rsidR="004F26FB" w:rsidRPr="00D23D2A" w:rsidRDefault="004F26FB" w:rsidP="004F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  Содержание и качество подготовки обучающихся и выпускников образовательного   учреждения по заявленной для государственной аккредитации основной   общеобразовательной программе начального общего образования соответствуют   федеральному государственному образовательному стандарту (государственному   образовательному стандарту) начального общего образования.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2.   Содержание и качество подготовки обучающихся и выпускников образовательного   учреждения по заявленной для государственной аккредитации основной   общеобразовательной программе основного общего образования соответствуют   федеральному государственному образовательному стандарту (государственному   образовательному стандарту) основного общего образования.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3.   Содержание и качество подготовки обучающихся и выпускников образовательного   учреждения по заявленной для государственной аккредитации основной   общеобразовательной программе среднего (полного) общего образования   соответствуют государственному образовательному стандарту среднего общего образования.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26FB" w:rsidRPr="00D23D2A" w:rsidRDefault="004F26FB" w:rsidP="004F2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4. Показатели деятельности муниципального  образовательного бюджетного учреждения «Средняя общеобразовательная школа № 24 имени С.И. Климакова»   соответствуют типу «общеобразовательное учреждение», виду «средняя   общеобразовательная школа».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20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278"/>
        <w:gridCol w:w="7782"/>
      </w:tblGrid>
      <w:tr w:rsidR="004F26FB" w:rsidRPr="00D23D2A" w:rsidTr="004F26FB">
        <w:trPr>
          <w:tblCellSpacing w:w="0" w:type="dxa"/>
        </w:trPr>
        <w:tc>
          <w:tcPr>
            <w:tcW w:w="3480" w:type="dxa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  учреждения</w:t>
            </w:r>
          </w:p>
        </w:tc>
        <w:tc>
          <w:tcPr>
            <w:tcW w:w="9278" w:type="dxa"/>
            <w:vAlign w:val="center"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7782" w:type="dxa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Сыроед Л.Н.</w:t>
            </w:r>
          </w:p>
        </w:tc>
      </w:tr>
      <w:tr w:rsidR="004F26FB" w:rsidRPr="00D23D2A" w:rsidTr="004F26FB">
        <w:trPr>
          <w:tblCellSpacing w:w="0" w:type="dxa"/>
        </w:trPr>
        <w:tc>
          <w:tcPr>
            <w:tcW w:w="3480" w:type="dxa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82" w:type="dxa"/>
            <w:vAlign w:val="center"/>
            <w:hideMark/>
          </w:tcPr>
          <w:p w:rsidR="004F26FB" w:rsidRPr="00D23D2A" w:rsidRDefault="004F26FB" w:rsidP="004F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26FB" w:rsidRPr="00D23D2A" w:rsidRDefault="004F26FB" w:rsidP="004F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FB" w:rsidRPr="00D23D2A" w:rsidRDefault="004F26FB" w:rsidP="00D2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2A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        </w:t>
      </w:r>
      <w:r w:rsidR="00D23D2A" w:rsidRPr="00D23D2A">
        <w:rPr>
          <w:rFonts w:ascii="Times New Roman" w:hAnsi="Times New Roman" w:cs="Times New Roman"/>
          <w:sz w:val="24"/>
          <w:szCs w:val="24"/>
        </w:rPr>
        <w:t xml:space="preserve">                  «30 »июня 2017 </w:t>
      </w:r>
    </w:p>
    <w:sectPr w:rsidR="004F26FB" w:rsidRPr="00D23D2A" w:rsidSect="004F26FB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97" w:rsidRDefault="00C55497">
      <w:pPr>
        <w:spacing w:after="0" w:line="240" w:lineRule="auto"/>
      </w:pPr>
      <w:r>
        <w:separator/>
      </w:r>
    </w:p>
  </w:endnote>
  <w:endnote w:type="continuationSeparator" w:id="0">
    <w:p w:rsidR="00C55497" w:rsidRDefault="00C5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27257"/>
      <w:docPartObj>
        <w:docPartGallery w:val="Page Numbers (Bottom of Page)"/>
        <w:docPartUnique/>
      </w:docPartObj>
    </w:sdtPr>
    <w:sdtEndPr/>
    <w:sdtContent>
      <w:p w:rsidR="001B3F26" w:rsidRDefault="001B3F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4E">
          <w:rPr>
            <w:noProof/>
          </w:rPr>
          <w:t>2</w:t>
        </w:r>
        <w:r>
          <w:fldChar w:fldCharType="end"/>
        </w:r>
      </w:p>
    </w:sdtContent>
  </w:sdt>
  <w:p w:rsidR="001B3F26" w:rsidRDefault="001B3F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97" w:rsidRDefault="00C55497">
      <w:pPr>
        <w:spacing w:after="0" w:line="240" w:lineRule="auto"/>
      </w:pPr>
      <w:r>
        <w:separator/>
      </w:r>
    </w:p>
  </w:footnote>
  <w:footnote w:type="continuationSeparator" w:id="0">
    <w:p w:rsidR="00C55497" w:rsidRDefault="00C5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66947"/>
    <w:multiLevelType w:val="hybridMultilevel"/>
    <w:tmpl w:val="470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4C10"/>
    <w:multiLevelType w:val="hybridMultilevel"/>
    <w:tmpl w:val="B636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2F7F"/>
    <w:multiLevelType w:val="hybridMultilevel"/>
    <w:tmpl w:val="604A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23AA"/>
    <w:multiLevelType w:val="hybridMultilevel"/>
    <w:tmpl w:val="FF9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E89"/>
    <w:multiLevelType w:val="multilevel"/>
    <w:tmpl w:val="D9204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991101"/>
    <w:multiLevelType w:val="hybridMultilevel"/>
    <w:tmpl w:val="8FEE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5892"/>
    <w:multiLevelType w:val="hybridMultilevel"/>
    <w:tmpl w:val="BD6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49E3"/>
    <w:multiLevelType w:val="hybridMultilevel"/>
    <w:tmpl w:val="55923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5368"/>
    <w:multiLevelType w:val="hybridMultilevel"/>
    <w:tmpl w:val="E4CAB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17735"/>
    <w:multiLevelType w:val="hybridMultilevel"/>
    <w:tmpl w:val="FAD8FAC4"/>
    <w:lvl w:ilvl="0" w:tplc="65669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7101"/>
    <w:multiLevelType w:val="hybridMultilevel"/>
    <w:tmpl w:val="2744B66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4141EBD"/>
    <w:multiLevelType w:val="hybridMultilevel"/>
    <w:tmpl w:val="214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B68"/>
    <w:multiLevelType w:val="hybridMultilevel"/>
    <w:tmpl w:val="B2060F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66154"/>
    <w:multiLevelType w:val="hybridMultilevel"/>
    <w:tmpl w:val="8EEC8C00"/>
    <w:lvl w:ilvl="0" w:tplc="7152C3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BD3"/>
    <w:multiLevelType w:val="hybridMultilevel"/>
    <w:tmpl w:val="5160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4D51"/>
    <w:multiLevelType w:val="hybridMultilevel"/>
    <w:tmpl w:val="33B2A4FA"/>
    <w:lvl w:ilvl="0" w:tplc="F536C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A60"/>
    <w:multiLevelType w:val="hybridMultilevel"/>
    <w:tmpl w:val="FAD8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E0B16"/>
    <w:multiLevelType w:val="hybridMultilevel"/>
    <w:tmpl w:val="16AC4720"/>
    <w:lvl w:ilvl="0" w:tplc="10063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03D53"/>
    <w:multiLevelType w:val="hybridMultilevel"/>
    <w:tmpl w:val="B9B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234DA"/>
    <w:multiLevelType w:val="hybridMultilevel"/>
    <w:tmpl w:val="DC1A887C"/>
    <w:lvl w:ilvl="0" w:tplc="E6340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B591F"/>
    <w:multiLevelType w:val="hybridMultilevel"/>
    <w:tmpl w:val="8B4C6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112B9"/>
    <w:multiLevelType w:val="hybridMultilevel"/>
    <w:tmpl w:val="E89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93B3F"/>
    <w:multiLevelType w:val="hybridMultilevel"/>
    <w:tmpl w:val="03C0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23"/>
  </w:num>
  <w:num w:numId="22">
    <w:abstractNumId w:val="18"/>
  </w:num>
  <w:num w:numId="23">
    <w:abstractNumId w:val="3"/>
  </w:num>
  <w:num w:numId="24">
    <w:abstractNumId w:val="8"/>
  </w:num>
  <w:num w:numId="25">
    <w:abstractNumId w:val="22"/>
  </w:num>
  <w:num w:numId="26">
    <w:abstractNumId w:val="21"/>
  </w:num>
  <w:num w:numId="27">
    <w:abstractNumId w:val="19"/>
  </w:num>
  <w:num w:numId="28">
    <w:abstractNumId w:val="4"/>
  </w:num>
  <w:num w:numId="29">
    <w:abstractNumId w:val="14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FA"/>
    <w:rsid w:val="0002374E"/>
    <w:rsid w:val="0007584B"/>
    <w:rsid w:val="001312CC"/>
    <w:rsid w:val="0013164E"/>
    <w:rsid w:val="001A1127"/>
    <w:rsid w:val="001A5BC5"/>
    <w:rsid w:val="001B3F26"/>
    <w:rsid w:val="00284B3C"/>
    <w:rsid w:val="002F2590"/>
    <w:rsid w:val="00381C00"/>
    <w:rsid w:val="00495982"/>
    <w:rsid w:val="004F26FB"/>
    <w:rsid w:val="0050376E"/>
    <w:rsid w:val="005C1AFA"/>
    <w:rsid w:val="00674C50"/>
    <w:rsid w:val="00721766"/>
    <w:rsid w:val="00754B29"/>
    <w:rsid w:val="00C55497"/>
    <w:rsid w:val="00D23D2A"/>
    <w:rsid w:val="00D344F6"/>
    <w:rsid w:val="00D60C65"/>
    <w:rsid w:val="00FB17E8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E960-B8EF-4CBD-B85C-33B6F7D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F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F26FB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F26FB"/>
    <w:pPr>
      <w:pBdr>
        <w:bottom w:val="single" w:sz="6" w:space="1" w:color="4E67C8"/>
      </w:pBdr>
      <w:spacing w:before="300" w:after="0"/>
      <w:outlineLvl w:val="4"/>
    </w:pPr>
    <w:rPr>
      <w:rFonts w:ascii="Trebuchet MS" w:eastAsia="Times New Roman" w:hAnsi="Trebuchet MS" w:cs="Times New Roman"/>
      <w:caps/>
      <w:color w:val="31479E"/>
      <w:spacing w:val="1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26FB"/>
    <w:pPr>
      <w:keepNext/>
      <w:tabs>
        <w:tab w:val="num" w:pos="5760"/>
      </w:tabs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F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F26F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4F26FB"/>
    <w:rPr>
      <w:rFonts w:ascii="Trebuchet MS" w:eastAsia="Times New Roman" w:hAnsi="Trebuchet MS" w:cs="Times New Roman"/>
      <w:caps/>
      <w:color w:val="31479E"/>
      <w:spacing w:val="10"/>
      <w:lang w:eastAsia="ru-RU"/>
    </w:rPr>
  </w:style>
  <w:style w:type="character" w:styleId="a3">
    <w:name w:val="FollowedHyperlink"/>
    <w:basedOn w:val="a0"/>
    <w:uiPriority w:val="99"/>
    <w:unhideWhenUsed/>
    <w:rsid w:val="004F26FB"/>
    <w:rPr>
      <w:color w:val="954F72" w:themeColor="followed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F26FB"/>
  </w:style>
  <w:style w:type="paragraph" w:styleId="a5">
    <w:name w:val="header"/>
    <w:basedOn w:val="a"/>
    <w:link w:val="a4"/>
    <w:uiPriority w:val="99"/>
    <w:unhideWhenUsed/>
    <w:rsid w:val="004F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4F26FB"/>
  </w:style>
  <w:style w:type="character" w:customStyle="1" w:styleId="a6">
    <w:name w:val="Нижний колонтитул Знак"/>
    <w:basedOn w:val="a0"/>
    <w:link w:val="a7"/>
    <w:uiPriority w:val="99"/>
    <w:rsid w:val="004F26FB"/>
  </w:style>
  <w:style w:type="paragraph" w:styleId="a7">
    <w:name w:val="footer"/>
    <w:basedOn w:val="a"/>
    <w:link w:val="a6"/>
    <w:uiPriority w:val="99"/>
    <w:unhideWhenUsed/>
    <w:rsid w:val="004F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F26FB"/>
  </w:style>
  <w:style w:type="paragraph" w:styleId="a8">
    <w:name w:val="Body Text Indent"/>
    <w:basedOn w:val="a"/>
    <w:link w:val="a9"/>
    <w:semiHidden/>
    <w:unhideWhenUsed/>
    <w:rsid w:val="004F2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2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4F26FB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semiHidden/>
    <w:unhideWhenUsed/>
    <w:rsid w:val="004F26FB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semiHidden/>
    <w:rsid w:val="004F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4F26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rsid w:val="004F26FB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F26F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F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26FB"/>
    <w:pPr>
      <w:ind w:left="720"/>
      <w:contextualSpacing/>
    </w:pPr>
  </w:style>
  <w:style w:type="paragraph" w:customStyle="1" w:styleId="001-">
    <w:name w:val="001-"/>
    <w:basedOn w:val="a"/>
    <w:rsid w:val="004F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4F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-">
    <w:name w:val="002-"/>
    <w:basedOn w:val="a"/>
    <w:rsid w:val="004F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F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F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"/>
    <w:basedOn w:val="a"/>
    <w:rsid w:val="004F26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Базовый"/>
    <w:rsid w:val="004F26F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</w:rPr>
  </w:style>
  <w:style w:type="character" w:customStyle="1" w:styleId="apple-converted-space">
    <w:name w:val="apple-converted-space"/>
    <w:basedOn w:val="a0"/>
    <w:rsid w:val="004F26FB"/>
  </w:style>
  <w:style w:type="table" w:styleId="af0">
    <w:name w:val="Table Grid"/>
    <w:basedOn w:val="a1"/>
    <w:rsid w:val="001B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B3F26"/>
  </w:style>
  <w:style w:type="character" w:styleId="af1">
    <w:name w:val="Hyperlink"/>
    <w:basedOn w:val="a0"/>
    <w:uiPriority w:val="99"/>
    <w:unhideWhenUsed/>
    <w:rsid w:val="001B3F26"/>
    <w:rPr>
      <w:color w:val="0000FF"/>
      <w:u w:val="single"/>
    </w:rPr>
  </w:style>
  <w:style w:type="paragraph" w:customStyle="1" w:styleId="xl66">
    <w:name w:val="xl66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3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2F2590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2F2590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2F25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F2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2017-07-01T08:33:00Z</cp:lastPrinted>
  <dcterms:created xsi:type="dcterms:W3CDTF">2018-10-11T04:03:00Z</dcterms:created>
  <dcterms:modified xsi:type="dcterms:W3CDTF">2018-10-11T04:03:00Z</dcterms:modified>
</cp:coreProperties>
</file>